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0" w:hanging="440"/>
        <w:rPr>
          <w:rFonts w:hint="eastAsia"/>
          <w:b/>
          <w:bCs/>
        </w:rPr>
      </w:pPr>
      <w:r>
        <w:rPr>
          <w:rFonts w:hint="eastAsia"/>
          <w:b/>
          <w:bCs/>
        </w:rPr>
        <w:t>2026年高考考前应用文冲刺语料整理</w:t>
      </w:r>
    </w:p>
    <w:p>
      <w:pPr>
        <w:pStyle w:val="31"/>
        <w:numPr>
          <w:ilvl w:val="0"/>
          <w:numId w:val="1"/>
        </w:numPr>
        <w:jc w:val="center"/>
        <w:rPr>
          <w:b/>
          <w:bCs/>
          <w:sz w:val="24"/>
        </w:rPr>
      </w:pPr>
      <w:r>
        <w:rPr>
          <w:b/>
          <w:bCs/>
          <w:sz w:val="24"/>
        </w:rPr>
        <w:t>聚焦数字素养，培养批判性思维</w:t>
      </w:r>
    </w:p>
    <w:p>
      <w:r>
        <w:rPr>
          <w:rFonts w:hint="eastAsia" w:asciiTheme="minorEastAsia" w:hAnsiTheme="minorEastAsia"/>
        </w:rPr>
        <w:t>★</w:t>
      </w:r>
      <w:r>
        <w:rPr>
          <w:rFonts w:hint="eastAsia"/>
        </w:rPr>
        <w:t>科技赋能校园</w:t>
      </w:r>
    </w:p>
    <w:p>
      <w:pPr>
        <w:spacing w:after="0" w:line="280" w:lineRule="exact"/>
      </w:pPr>
      <w:r>
        <w:t>【2026 - 温州一模】</w:t>
      </w:r>
    </w:p>
    <w:p>
      <w:pPr>
        <w:spacing w:after="0" w:line="280" w:lineRule="exact"/>
      </w:pPr>
      <w:r>
        <w:t>近日，一些学校开始尝试使用 AI 辅助心理咨询。你校英文报就此现象开展征文活动，请你写一篇短文投稿，内容包括：</w:t>
      </w:r>
    </w:p>
    <w:p>
      <w:pPr>
        <w:spacing w:after="0" w:line="280" w:lineRule="exact"/>
      </w:pPr>
      <w:r>
        <w:t>(1) 你的观点；</w:t>
      </w:r>
    </w:p>
    <w:p>
      <w:pPr>
        <w:spacing w:after="0" w:line="280" w:lineRule="exact"/>
      </w:pPr>
      <w:r>
        <w:t>(2) 你的理由。</w:t>
      </w:r>
    </w:p>
    <w:p>
      <w:pPr>
        <w:spacing w:after="0" w:line="280" w:lineRule="exact"/>
        <w:rPr>
          <w:b/>
          <w:bCs/>
        </w:rPr>
      </w:pPr>
    </w:p>
    <w:p>
      <w:pPr>
        <w:spacing w:after="0" w:line="280" w:lineRule="exact"/>
        <w:rPr>
          <w:rFonts w:hint="eastAsia"/>
          <w:b/>
          <w:bCs/>
        </w:rPr>
      </w:pPr>
      <w:r>
        <w:rPr>
          <w:b/>
          <w:bCs/>
        </w:rPr>
        <w:t>高频表达</w:t>
      </w:r>
    </w:p>
    <w:p>
      <w:pPr>
        <w:spacing w:after="0" w:line="280" w:lineRule="exact"/>
        <w:rPr>
          <w:rFonts w:ascii="Arial" w:hAnsi="Arial" w:eastAsia="宋体" w:cs="Arial"/>
          <w:kern w:val="0"/>
          <w:sz w:val="24"/>
          <w14:ligatures w14:val="none"/>
        </w:rPr>
      </w:pPr>
      <w:r>
        <w:rPr>
          <w:rFonts w:ascii="Arial" w:hAnsi="Arial" w:eastAsia="宋体" w:cs="Arial"/>
          <w:kern w:val="0"/>
          <w:sz w:val="24"/>
          <w14:ligatures w14:val="none"/>
        </w:rPr>
        <w:t>1. 话题导入 + 亮明立场</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话题引入</w:t>
      </w:r>
    </w:p>
    <w:p>
      <w:pPr>
        <w:widowControl/>
        <w:numPr>
          <w:ilvl w:val="0"/>
          <w:numId w:val="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Recently, there has been a growing discussion about the use of AI-assisted psychological counseling in schools.</w:t>
      </w:r>
    </w:p>
    <w:p>
      <w:pPr>
        <w:widowControl/>
        <w:numPr>
          <w:ilvl w:val="0"/>
          <w:numId w:val="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The introduction of AI into school psychological counseling has sparked a heated debate among students.</w:t>
      </w:r>
    </w:p>
    <w:p>
      <w:pPr>
        <w:widowControl/>
        <w:numPr>
          <w:ilvl w:val="0"/>
          <w:numId w:val="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am writing to share my views on the phenomenon of AI-assisted psychological counseling in schools.</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立场表达（支持 / 中立 / 辩证）</w:t>
      </w:r>
    </w:p>
    <w:p>
      <w:pPr>
        <w:widowControl/>
        <w:numPr>
          <w:ilvl w:val="0"/>
          <w:numId w:val="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firmly support the introduction of AI into school psychological counseling, believing it can serve as a valuable supplement.（支持）</w:t>
      </w:r>
    </w:p>
    <w:p>
      <w:pPr>
        <w:widowControl/>
        <w:numPr>
          <w:ilvl w:val="0"/>
          <w:numId w:val="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From my perspective, AI-assisted psychological counseling is a double-edged sword with both advantages and limitations.（中立 / 辩证）</w:t>
      </w:r>
    </w:p>
    <w:p>
      <w:pPr>
        <w:widowControl/>
        <w:numPr>
          <w:ilvl w:val="0"/>
          <w:numId w:val="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While I recognize the benefits of AI in psychological counseling, I believe it cannot fully replace human counselors.（辩证）</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2. 阐述理由（支撑观点，回应 “你的理由”）</w:t>
      </w:r>
    </w:p>
    <w:p>
      <w:pPr>
        <w:widowControl/>
        <w:spacing w:after="0" w:line="360" w:lineRule="atLeast"/>
        <w:outlineLvl w:val="3"/>
        <w:rPr>
          <w:rFonts w:hint="eastAsia" w:ascii="Arial" w:hAnsi="Arial" w:eastAsia="宋体" w:cs="Arial"/>
          <w:kern w:val="0"/>
          <w:sz w:val="24"/>
          <w14:ligatures w14:val="none"/>
        </w:rPr>
      </w:pPr>
      <w:r>
        <w:rPr>
          <w:rFonts w:ascii="Arial" w:hAnsi="Arial" w:eastAsia="宋体" w:cs="Arial"/>
          <w:kern w:val="0"/>
          <w:sz w:val="24"/>
          <w14:ligatures w14:val="none"/>
        </w:rPr>
        <w:t>分层衔接词（</w:t>
      </w:r>
    </w:p>
    <w:p>
      <w:pPr>
        <w:widowControl/>
        <w:numPr>
          <w:ilvl w:val="0"/>
          <w:numId w:val="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Firstly / First of all / To begin with</w:t>
      </w:r>
    </w:p>
    <w:p>
      <w:pPr>
        <w:widowControl/>
        <w:numPr>
          <w:ilvl w:val="0"/>
          <w:numId w:val="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Secondly / Besides / Furthermore / In addition</w:t>
      </w:r>
    </w:p>
    <w:p>
      <w:pPr>
        <w:widowControl/>
        <w:numPr>
          <w:ilvl w:val="0"/>
          <w:numId w:val="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Finally / Last but not least / What’s more</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理由表达模板（以 AI 心理咨询为例，可迁移到其他话题）</w:t>
      </w:r>
    </w:p>
    <w:p>
      <w:pPr>
        <w:widowControl/>
        <w:numPr>
          <w:ilvl w:val="0"/>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优势类表达</w:t>
      </w:r>
    </w:p>
    <w:p>
      <w:pPr>
        <w:widowControl/>
        <w:numPr>
          <w:ilvl w:val="1"/>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AI tools offer 24/7 accessibility, providing immediate help to students who might hesitate to seek face-to-face counseling.</w:t>
      </w:r>
    </w:p>
    <w:p>
      <w:pPr>
        <w:widowControl/>
        <w:numPr>
          <w:ilvl w:val="1"/>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Some students find it easier to open up to a non-judgmental AI, which encourages them to express sensitive thoughts more freely.</w:t>
      </w:r>
    </w:p>
    <w:p>
      <w:pPr>
        <w:widowControl/>
        <w:numPr>
          <w:ilvl w:val="1"/>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AI can handle routine screenings, freeing up human counselors to focus on more complex cases, thus optimizing limited resources.</w:t>
      </w:r>
    </w:p>
    <w:p>
      <w:pPr>
        <w:widowControl/>
        <w:numPr>
          <w:ilvl w:val="1"/>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This instant support can be crucial in moments of crisis, offering timely comfort to students in need.</w:t>
      </w:r>
    </w:p>
    <w:p>
      <w:pPr>
        <w:widowControl/>
        <w:numPr>
          <w:ilvl w:val="0"/>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局限性表达</w:t>
      </w:r>
    </w:p>
    <w:p>
      <w:pPr>
        <w:widowControl/>
        <w:numPr>
          <w:ilvl w:val="1"/>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AI lacks the empathy and emotional understanding that human counselors provide.</w:t>
      </w:r>
    </w:p>
    <w:p>
      <w:pPr>
        <w:widowControl/>
        <w:numPr>
          <w:ilvl w:val="1"/>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cannot capture the subtle emotions and cultural subtext behind students’ words.</w:t>
      </w:r>
    </w:p>
    <w:p>
      <w:pPr>
        <w:widowControl/>
        <w:numPr>
          <w:ilvl w:val="1"/>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The algorithm-based responses may fail to address the deep-rooted psychological needs of students.</w:t>
      </w:r>
    </w:p>
    <w:p>
      <w:pPr>
        <w:widowControl/>
        <w:numPr>
          <w:ilvl w:val="1"/>
          <w:numId w:val="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Over-reliance on AI may prevent students from developing real communication skills with others.</w:t>
      </w:r>
    </w:p>
    <w:p>
      <w:pPr>
        <w:widowControl/>
        <w:spacing w:after="0" w:line="360" w:lineRule="atLeast"/>
        <w:outlineLvl w:val="2"/>
        <w:rPr>
          <w:rFonts w:hint="eastAsia" w:ascii="Arial" w:hAnsi="Arial" w:eastAsia="宋体" w:cs="Arial"/>
          <w:kern w:val="0"/>
          <w:sz w:val="24"/>
          <w14:ligatures w14:val="none"/>
        </w:rPr>
      </w:pPr>
      <w:r>
        <w:rPr>
          <w:rFonts w:ascii="Arial" w:hAnsi="Arial" w:eastAsia="宋体" w:cs="Arial"/>
          <w:kern w:val="0"/>
          <w:sz w:val="24"/>
          <w14:ligatures w14:val="none"/>
        </w:rPr>
        <w:t>3. 辩证评价+升华 / 建议</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辩证评价（承认局限性，保持中立）</w:t>
      </w:r>
    </w:p>
    <w:p>
      <w:pPr>
        <w:widowControl/>
        <w:numPr>
          <w:ilvl w:val="0"/>
          <w:numId w:val="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While AI cannot replace the empathy of human counselors, it serves as a powerful complementary tool.</w:t>
      </w:r>
    </w:p>
    <w:p>
      <w:pPr>
        <w:widowControl/>
        <w:numPr>
          <w:ilvl w:val="0"/>
          <w:numId w:val="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Despite its limitations, AI-assisted psychological counseling brings more benefits than drawbacks to students.</w:t>
      </w:r>
    </w:p>
    <w:p>
      <w:pPr>
        <w:widowControl/>
        <w:numPr>
          <w:ilvl w:val="0"/>
          <w:numId w:val="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Every coin has two sides, and AI-assisted psychological counseling is no exception.</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升华 / 建议表达</w:t>
      </w:r>
    </w:p>
    <w:p>
      <w:pPr>
        <w:widowControl/>
        <w:numPr>
          <w:ilvl w:val="0"/>
          <w:numId w:val="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升华立意</w:t>
      </w:r>
    </w:p>
    <w:p>
      <w:pPr>
        <w:widowControl/>
        <w:numPr>
          <w:ilvl w:val="1"/>
          <w:numId w:val="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makes mental health support more accessible, private, and efficient, creating a more comprehensive support network for student well-being.</w:t>
      </w:r>
    </w:p>
    <w:p>
      <w:pPr>
        <w:widowControl/>
        <w:numPr>
          <w:ilvl w:val="1"/>
          <w:numId w:val="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Ultimately, AI helps build a more inclusive and supportive environment for students’ mental health.</w:t>
      </w:r>
    </w:p>
    <w:p>
      <w:pPr>
        <w:widowControl/>
        <w:numPr>
          <w:ilvl w:val="1"/>
          <w:numId w:val="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With the right use of AI, we can strike a balance between efficiency and human care.</w:t>
      </w:r>
    </w:p>
    <w:p>
      <w:pPr>
        <w:widowControl/>
        <w:numPr>
          <w:ilvl w:val="0"/>
          <w:numId w:val="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建议类表达（如题目要求）</w:t>
      </w:r>
    </w:p>
    <w:p>
      <w:pPr>
        <w:widowControl/>
        <w:numPr>
          <w:ilvl w:val="1"/>
          <w:numId w:val="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suggest schools use AI as an initial screening tool, while leaving the follow-up counseling to professional teachers.</w:t>
      </w:r>
    </w:p>
    <w:p>
      <w:pPr>
        <w:widowControl/>
        <w:numPr>
          <w:ilvl w:val="1"/>
          <w:numId w:val="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Perhaps we could combine AI feedback with human guidance to get the best of both worlds.</w:t>
      </w:r>
    </w:p>
    <w:p>
      <w:pPr>
        <w:widowControl/>
        <w:numPr>
          <w:ilvl w:val="1"/>
          <w:numId w:val="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is high time that we used AI wisely, making it a helper rather than a replacement for human counselors.</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4. 万能过渡词 / 句（衔接逻辑，提升流畅度）</w:t>
      </w:r>
    </w:p>
    <w:p>
      <w:pPr>
        <w:widowControl/>
        <w:numPr>
          <w:ilvl w:val="0"/>
          <w:numId w:val="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转折类：However / Nevertheless / On the other hand / Despite this</w:t>
      </w:r>
    </w:p>
    <w:p>
      <w:pPr>
        <w:widowControl/>
        <w:numPr>
          <w:ilvl w:val="0"/>
          <w:numId w:val="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因果类：As a result / Therefore / Thus / Consequently</w:t>
      </w:r>
    </w:p>
    <w:p>
      <w:pPr>
        <w:widowControl/>
        <w:numPr>
          <w:ilvl w:val="0"/>
          <w:numId w:val="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对比类：On the one hand... On the other hand.../ Compared with human counselors, AI...</w:t>
      </w:r>
    </w:p>
    <w:p>
      <w:pPr>
        <w:widowControl/>
        <w:numPr>
          <w:ilvl w:val="0"/>
          <w:numId w:val="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总结类：In conclusion / To sum up / All in all / In a word</w:t>
      </w:r>
    </w:p>
    <w:p>
      <w:pPr>
        <w:widowControl/>
        <w:spacing w:after="0" w:line="360" w:lineRule="atLeast"/>
        <w:rPr>
          <w:rFonts w:hint="eastAsia" w:ascii="Arial" w:hAnsi="Arial" w:eastAsia="宋体" w:cs="Arial"/>
          <w:b/>
          <w:bCs/>
          <w:kern w:val="0"/>
          <w:sz w:val="24"/>
          <w14:ligatures w14:val="none"/>
        </w:rPr>
      </w:pPr>
      <w:r>
        <w:rPr>
          <w:rFonts w:hint="eastAsia" w:ascii="等线" w:hAnsi="等线" w:eastAsia="等线" w:cs="Arial"/>
          <w:b/>
          <w:bCs/>
          <w:kern w:val="0"/>
          <w:sz w:val="24"/>
          <w14:ligatures w14:val="none"/>
        </w:rPr>
        <w:t>★</w:t>
      </w:r>
      <w:r>
        <w:rPr>
          <w:rFonts w:hint="eastAsia" w:ascii="Arial" w:hAnsi="Arial" w:eastAsia="宋体" w:cs="Arial"/>
          <w:b/>
          <w:bCs/>
          <w:kern w:val="0"/>
          <w:sz w:val="24"/>
          <w14:ligatures w14:val="none"/>
        </w:rPr>
        <w:t>科技融入日常</w:t>
      </w:r>
    </w:p>
    <w:p>
      <w:pPr>
        <w:spacing w:line="260" w:lineRule="exact"/>
      </w:pPr>
      <w:r>
        <w:t>【2024 – 宁波一模】</w:t>
      </w:r>
    </w:p>
    <w:p>
      <w:pPr>
        <w:spacing w:line="260" w:lineRule="exact"/>
      </w:pPr>
      <w:r>
        <w:t>生活中具有重大影响的科技产品学校英语俱乐部将组织关于“生活中具有重大影响的科技产品”的讨论，请你作为代表发言，内容包括:</w:t>
      </w:r>
    </w:p>
    <w:p>
      <w:pPr>
        <w:spacing w:line="260" w:lineRule="exact"/>
      </w:pPr>
      <w:r>
        <w:t>(1)介绍一项产品及其影响;</w:t>
      </w:r>
    </w:p>
    <w:p>
      <w:pPr>
        <w:spacing w:line="260" w:lineRule="exact"/>
      </w:pPr>
      <w:r>
        <w:t>(2)对该产品的展望。</w:t>
      </w:r>
    </w:p>
    <w:p>
      <w:pPr>
        <w:spacing w:after="0" w:line="280" w:lineRule="exact"/>
        <w:rPr>
          <w:rFonts w:hint="eastAsia"/>
          <w:b/>
          <w:bCs/>
        </w:rPr>
      </w:pPr>
      <w:r>
        <w:rPr>
          <w:b/>
          <w:bCs/>
        </w:rPr>
        <w:t>高频表达</w:t>
      </w:r>
    </w:p>
    <w:p>
      <w:pPr>
        <w:widowControl/>
        <w:spacing w:after="0" w:line="360" w:lineRule="atLeast"/>
        <w:outlineLvl w:val="1"/>
        <w:rPr>
          <w:rFonts w:ascii="Arial" w:hAnsi="Arial" w:eastAsia="宋体" w:cs="Arial"/>
          <w:kern w:val="0"/>
          <w:sz w:val="24"/>
          <w14:ligatures w14:val="none"/>
        </w:rPr>
      </w:pPr>
      <w:r>
        <w:rPr>
          <w:rFonts w:ascii="Arial" w:hAnsi="Arial" w:eastAsia="宋体" w:cs="Arial"/>
          <w:kern w:val="0"/>
          <w:sz w:val="24"/>
          <w14:ligatures w14:val="none"/>
        </w:rPr>
        <w:t>分板块高频句型 &amp; 功能表达</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1. 开篇引入句型（通用，四篇范文通用模板）</w:t>
      </w:r>
    </w:p>
    <w:p>
      <w:pPr>
        <w:widowControl/>
        <w:numPr>
          <w:ilvl w:val="0"/>
          <w:numId w:val="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问候 + 背景铺垫</w:t>
      </w:r>
    </w:p>
    <w:p>
      <w:pPr>
        <w:widowControl/>
        <w:numPr>
          <w:ilvl w:val="0"/>
          <w:numId w:val="1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Good morning, everyone.</w:t>
      </w:r>
    </w:p>
    <w:p>
      <w:pPr>
        <w:widowControl/>
        <w:numPr>
          <w:ilvl w:val="0"/>
          <w:numId w:val="1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As technological revolution develops rapidly, countless high-tech products have changed our lives greatly.</w:t>
      </w:r>
    </w:p>
    <w:p>
      <w:pPr>
        <w:widowControl/>
        <w:numPr>
          <w:ilvl w:val="0"/>
          <w:numId w:val="1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Thanks to the rapid development of technology, our life has been greatly improved.</w:t>
      </w:r>
    </w:p>
    <w:p>
      <w:pPr>
        <w:widowControl/>
        <w:numPr>
          <w:ilvl w:val="0"/>
          <w:numId w:val="1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引出介绍对象</w:t>
      </w:r>
    </w:p>
    <w:p>
      <w:pPr>
        <w:widowControl/>
        <w:numPr>
          <w:ilvl w:val="0"/>
          <w:numId w:val="1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Among them, I’d like to talk about ______ today.</w:t>
      </w:r>
    </w:p>
    <w:p>
      <w:pPr>
        <w:widowControl/>
        <w:numPr>
          <w:ilvl w:val="0"/>
          <w:numId w:val="1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Today, I feel privileged to introduce a life-changing product — ______.</w:t>
      </w:r>
    </w:p>
    <w:p>
      <w:pPr>
        <w:widowControl/>
        <w:numPr>
          <w:ilvl w:val="0"/>
          <w:numId w:val="1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I’m excited to be here to talk about ______ that has a big impact on our lives.</w:t>
      </w:r>
    </w:p>
    <w:p>
      <w:pPr>
        <w:widowControl/>
        <w:numPr>
          <w:ilvl w:val="0"/>
          <w:numId w:val="1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I’m privileged to introduce one influential technological product — ______.</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2. 产品介绍 &amp; 功能描述（叙事层核心）</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基础描述</w:t>
      </w:r>
    </w:p>
    <w:p>
      <w:pPr>
        <w:widowControl/>
        <w:numPr>
          <w:ilvl w:val="0"/>
          <w:numId w:val="1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...is a popular high-tech product / a new-type device.</w:t>
      </w:r>
    </w:p>
    <w:p>
      <w:pPr>
        <w:widowControl/>
        <w:numPr>
          <w:ilvl w:val="0"/>
          <w:numId w:val="1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Entirely powered by electricity... （动力 / 原理描述）</w:t>
      </w:r>
    </w:p>
    <w:p>
      <w:pPr>
        <w:widowControl/>
        <w:numPr>
          <w:ilvl w:val="0"/>
          <w:numId w:val="1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Featuring multiple functions /high accuracy /low cost...（核心特点）</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场景 &amp; 功能拓展</w:t>
      </w:r>
    </w:p>
    <w:p>
      <w:pPr>
        <w:widowControl/>
        <w:numPr>
          <w:ilvl w:val="0"/>
          <w:numId w:val="1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can offer simulations of different scenes.</w:t>
      </w:r>
    </w:p>
    <w:p>
      <w:pPr>
        <w:widowControl/>
        <w:numPr>
          <w:ilvl w:val="0"/>
          <w:numId w:val="1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can cater to all kinds of personal demands within seconds.</w:t>
      </w:r>
    </w:p>
    <w:p>
      <w:pPr>
        <w:widowControl/>
        <w:numPr>
          <w:ilvl w:val="0"/>
          <w:numId w:val="1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works in many fields, such as food, art, study and industry.</w:t>
      </w:r>
    </w:p>
    <w:p>
      <w:pPr>
        <w:widowControl/>
        <w:numPr>
          <w:ilvl w:val="0"/>
          <w:numId w:val="1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Stepping into it, you will find many high-tech designs.</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高分句式</w:t>
      </w:r>
    </w:p>
    <w:p>
      <w:pPr>
        <w:widowControl/>
        <w:numPr>
          <w:ilvl w:val="0"/>
          <w:numId w:val="1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分词结构：Known as..., the device can...</w:t>
      </w:r>
    </w:p>
    <w:p>
      <w:pPr>
        <w:widowControl/>
        <w:numPr>
          <w:ilvl w:val="0"/>
          <w:numId w:val="1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范围列举：ranging from...to...</w:t>
      </w:r>
    </w:p>
    <w:p>
      <w:pPr>
        <w:widowControl/>
        <w:numPr>
          <w:ilvl w:val="0"/>
          <w:numId w:val="1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时间状语从句：the moment you use it,...</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3. 影响 &amp; 价值分析（明理层）</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表达 “带来改变、产生影响”</w:t>
      </w:r>
    </w:p>
    <w:p>
      <w:pPr>
        <w:widowControl/>
        <w:numPr>
          <w:ilvl w:val="0"/>
          <w:numId w:val="1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transform the ways we live/play/study</w:t>
      </w:r>
    </w:p>
    <w:p>
      <w:pPr>
        <w:widowControl/>
        <w:numPr>
          <w:ilvl w:val="0"/>
          <w:numId w:val="1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profoundly influence our daily life</w:t>
      </w:r>
    </w:p>
    <w:p>
      <w:pPr>
        <w:widowControl/>
        <w:numPr>
          <w:ilvl w:val="0"/>
          <w:numId w:val="1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make our life more convenient and efficient</w:t>
      </w:r>
    </w:p>
    <w:p>
      <w:pPr>
        <w:widowControl/>
        <w:numPr>
          <w:ilvl w:val="0"/>
          <w:numId w:val="1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cut down carbon emissions / reduce costs</w:t>
      </w:r>
    </w:p>
    <w:p>
      <w:pPr>
        <w:widowControl/>
        <w:numPr>
          <w:ilvl w:val="0"/>
          <w:numId w:val="1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bridge real-life confinements 打破现实局限</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评价产品价值</w:t>
      </w:r>
    </w:p>
    <w:p>
      <w:pPr>
        <w:widowControl/>
        <w:numPr>
          <w:ilvl w:val="0"/>
          <w:numId w:val="1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is a powerful tool for...</w:t>
      </w:r>
    </w:p>
    <w:p>
      <w:pPr>
        <w:widowControl/>
        <w:numPr>
          <w:ilvl w:val="0"/>
          <w:numId w:val="1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inspires our mind and liberates our hands.</w:t>
      </w:r>
    </w:p>
    <w:p>
      <w:pPr>
        <w:widowControl/>
        <w:numPr>
          <w:ilvl w:val="0"/>
          <w:numId w:val="1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brings welfare to people.</w:t>
      </w:r>
    </w:p>
    <w:p>
      <w:pPr>
        <w:widowControl/>
        <w:numPr>
          <w:ilvl w:val="0"/>
          <w:numId w:val="1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is a perfect substitute for...</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强调句型（加分）</w:t>
      </w:r>
    </w:p>
    <w:p>
      <w:pPr>
        <w:widowControl/>
        <w:numPr>
          <w:ilvl w:val="0"/>
          <w:numId w:val="1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is...that...</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4. 未来展望（升华层核心，必背）</w:t>
      </w:r>
    </w:p>
    <w:p>
      <w:pPr>
        <w:widowControl/>
        <w:numPr>
          <w:ilvl w:val="0"/>
          <w:numId w:val="1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fervently anticipate that...</w:t>
      </w:r>
    </w:p>
    <w:p>
      <w:pPr>
        <w:widowControl/>
        <w:numPr>
          <w:ilvl w:val="0"/>
          <w:numId w:val="1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can anticipate that in the near future,...</w:t>
      </w:r>
    </w:p>
    <w:p>
      <w:pPr>
        <w:widowControl/>
        <w:numPr>
          <w:ilvl w:val="0"/>
          <w:numId w:val="1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believe it will continue to thrive/develop rapidly.</w:t>
      </w:r>
    </w:p>
    <w:p>
      <w:pPr>
        <w:widowControl/>
        <w:numPr>
          <w:ilvl w:val="0"/>
          <w:numId w:val="1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With technology advancing, it will have more new functions.</w:t>
      </w:r>
    </w:p>
    <w:p>
      <w:pPr>
        <w:widowControl/>
        <w:numPr>
          <w:ilvl w:val="0"/>
          <w:numId w:val="1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will contribute to a better life and a greener society.</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5. 结尾收束（发言稿固定结尾）</w:t>
      </w:r>
    </w:p>
    <w:p>
      <w:pPr>
        <w:widowControl/>
        <w:numPr>
          <w:ilvl w:val="0"/>
          <w:numId w:val="2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firmly believe that... will lead us to a better future.</w:t>
      </w:r>
    </w:p>
    <w:p>
      <w:pPr>
        <w:widowControl/>
        <w:numPr>
          <w:ilvl w:val="0"/>
          <w:numId w:val="2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All in all, ... has integrated into our daily life.</w:t>
      </w:r>
    </w:p>
    <w:p>
      <w:pPr>
        <w:widowControl/>
        <w:numPr>
          <w:ilvl w:val="0"/>
          <w:numId w:val="2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Thanks for listening!</w:t>
      </w:r>
    </w:p>
    <w:p>
      <w:pPr>
        <w:widowControl/>
        <w:spacing w:after="0" w:line="360" w:lineRule="atLeast"/>
        <w:outlineLvl w:val="1"/>
        <w:rPr>
          <w:rFonts w:ascii="Arial" w:hAnsi="Arial" w:eastAsia="宋体" w:cs="Arial"/>
          <w:kern w:val="0"/>
          <w:sz w:val="24"/>
          <w14:ligatures w14:val="none"/>
        </w:rPr>
      </w:pPr>
      <w:r>
        <w:rPr>
          <w:rFonts w:ascii="Arial" w:hAnsi="Arial" w:eastAsia="宋体" w:cs="Arial"/>
          <w:kern w:val="0"/>
          <w:sz w:val="24"/>
          <w14:ligatures w14:val="none"/>
        </w:rPr>
        <w:t>（三）主题分类核心词汇（按话题归类，可互换使用）</w:t>
      </w:r>
    </w:p>
    <w:p>
      <w:pPr>
        <w:widowControl/>
        <w:spacing w:after="0" w:line="360" w:lineRule="atLeast"/>
        <w:outlineLvl w:val="2"/>
        <w:rPr>
          <w:rFonts w:ascii="Arial" w:hAnsi="Arial" w:eastAsia="宋体" w:cs="Arial"/>
          <w:kern w:val="0"/>
          <w:sz w:val="24"/>
          <w14:ligatures w14:val="none"/>
        </w:rPr>
        <w:sectPr>
          <w:headerReference r:id="rId3" w:type="default"/>
          <w:pgSz w:w="11906" w:h="16838"/>
          <w:pgMar w:top="720" w:right="720" w:bottom="720" w:left="720" w:header="851" w:footer="992" w:gutter="0"/>
          <w:cols w:space="425" w:num="1"/>
          <w:docGrid w:type="lines" w:linePitch="312" w:charSpace="0"/>
        </w:sectPr>
      </w:pP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通用科技类</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technological revolution 科技革命</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high-end /high-tech product 高科技产品</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device /gadget 装置、设备</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cutting-edge technology 前沿科技</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feature v. 具有…… 特点</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作用 &amp; 影响类</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transform /revolutionize 彻底改变</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profound influence 深远影响</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transcend limits 突破限制</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convenient /efficient 便捷的、高效的</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carbon emission 碳排放</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low carbon footprint 低碳排放</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展望类</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foreseeable future 可预见的未来</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continue to evolve/thrive 持续发展</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upgrade /improvement 升级、改良</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expand functions 拓展功能</w:t>
      </w:r>
    </w:p>
    <w:p>
      <w:pPr>
        <w:widowControl/>
        <w:spacing w:after="0" w:line="360" w:lineRule="atLeast"/>
        <w:outlineLvl w:val="1"/>
        <w:rPr>
          <w:rFonts w:ascii="Arial" w:hAnsi="Arial" w:eastAsia="宋体" w:cs="Arial"/>
          <w:kern w:val="0"/>
          <w:sz w:val="24"/>
          <w14:ligatures w14:val="none"/>
        </w:rPr>
        <w:sectPr>
          <w:type w:val="continuous"/>
          <w:pgSz w:w="11906" w:h="16838"/>
          <w:pgMar w:top="720" w:right="720" w:bottom="720" w:left="720" w:header="851" w:footer="992" w:gutter="0"/>
          <w:cols w:space="425" w:num="2"/>
          <w:docGrid w:type="lines" w:linePitch="312" w:charSpace="0"/>
        </w:sectPr>
      </w:pPr>
    </w:p>
    <w:p>
      <w:pPr>
        <w:widowControl/>
        <w:spacing w:after="0" w:line="360" w:lineRule="atLeast"/>
        <w:outlineLvl w:val="1"/>
        <w:rPr>
          <w:rFonts w:ascii="Arial" w:hAnsi="Arial" w:eastAsia="宋体" w:cs="Arial"/>
          <w:kern w:val="0"/>
          <w:sz w:val="24"/>
          <w14:ligatures w14:val="none"/>
        </w:rPr>
      </w:pPr>
      <w:r>
        <w:rPr>
          <w:rFonts w:ascii="Arial" w:hAnsi="Arial" w:eastAsia="宋体" w:cs="Arial"/>
          <w:kern w:val="0"/>
          <w:sz w:val="24"/>
          <w14:ligatures w14:val="none"/>
        </w:rPr>
        <w:t>（四）过渡词 / 句（层间衔接）</w:t>
      </w:r>
    </w:p>
    <w:p>
      <w:pPr>
        <w:widowControl/>
        <w:numPr>
          <w:ilvl w:val="0"/>
          <w:numId w:val="2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叙事内部衔接（功能→场景）</w:t>
      </w:r>
    </w:p>
    <w:p>
      <w:pPr>
        <w:widowControl/>
        <w:numPr>
          <w:ilvl w:val="0"/>
          <w:numId w:val="2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And / What’s also worth mentioning is that...</w:t>
      </w:r>
    </w:p>
    <w:p>
      <w:pPr>
        <w:widowControl/>
        <w:numPr>
          <w:ilvl w:val="0"/>
          <w:numId w:val="2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叙事→明理（描述→分析影响）</w:t>
      </w:r>
    </w:p>
    <w:p>
      <w:pPr>
        <w:widowControl/>
        <w:numPr>
          <w:ilvl w:val="0"/>
          <w:numId w:val="2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Its ability to... makes it...</w:t>
      </w:r>
    </w:p>
    <w:p>
      <w:pPr>
        <w:widowControl/>
        <w:numPr>
          <w:ilvl w:val="0"/>
          <w:numId w:val="2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With the stunning ability, ... has made our life better.</w:t>
      </w:r>
    </w:p>
    <w:p>
      <w:pPr>
        <w:widowControl/>
        <w:numPr>
          <w:ilvl w:val="0"/>
          <w:numId w:val="2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明理→升华（影响→展望）</w:t>
      </w:r>
    </w:p>
    <w:p>
      <w:pPr>
        <w:widowControl/>
        <w:numPr>
          <w:ilvl w:val="0"/>
          <w:numId w:val="2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Now / Nowadays, ... is still growing rapidly.</w:t>
      </w:r>
    </w:p>
    <w:p>
      <w:pPr>
        <w:widowControl/>
        <w:numPr>
          <w:ilvl w:val="0"/>
          <w:numId w:val="2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Hopefully / I fervently anticipate that...</w:t>
      </w:r>
    </w:p>
    <w:p>
      <w:pPr>
        <w:widowControl/>
        <w:spacing w:after="0" w:line="360" w:lineRule="atLeast"/>
        <w:outlineLvl w:val="1"/>
        <w:rPr>
          <w:rFonts w:ascii="Arial" w:hAnsi="Arial" w:eastAsia="宋体" w:cs="Arial"/>
          <w:kern w:val="0"/>
          <w:sz w:val="24"/>
          <w14:ligatures w14:val="none"/>
        </w:rPr>
      </w:pPr>
      <w:r>
        <w:rPr>
          <w:rFonts w:ascii="Arial" w:hAnsi="Arial" w:eastAsia="宋体" w:cs="Arial"/>
          <w:kern w:val="0"/>
          <w:sz w:val="24"/>
          <w14:ligatures w14:val="none"/>
        </w:rPr>
        <w:t>（五）写作避坑要点</w:t>
      </w:r>
    </w:p>
    <w:p>
      <w:pPr>
        <w:widowControl/>
        <w:numPr>
          <w:ilvl w:val="0"/>
          <w:numId w:val="2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不堆砌生僻词，功能词汇 + 地道句型优先，保证表意清晰；</w:t>
      </w:r>
    </w:p>
    <w:p>
      <w:pPr>
        <w:widowControl/>
        <w:numPr>
          <w:ilvl w:val="0"/>
          <w:numId w:val="2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介绍产品必须配具体场景，不能只空泛说 “很有用”；</w:t>
      </w:r>
    </w:p>
    <w:p>
      <w:pPr>
        <w:widowControl/>
        <w:numPr>
          <w:ilvl w:val="0"/>
          <w:numId w:val="2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展望部分紧扣产品本身，不脱离主题空谈科技；</w:t>
      </w:r>
    </w:p>
    <w:p>
      <w:pPr>
        <w:widowControl/>
        <w:numPr>
          <w:ilvl w:val="0"/>
          <w:numId w:val="2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严格遵守发言稿格式：开头问候、结尾致谢，格式完整。</w:t>
      </w:r>
    </w:p>
    <w:p>
      <w:pPr>
        <w:rPr>
          <w:rFonts w:hint="eastAsia" w:asciiTheme="minorEastAsia" w:hAnsiTheme="minorEastAsia"/>
          <w:b/>
          <w:bCs/>
        </w:rPr>
      </w:pPr>
      <w:r>
        <w:rPr>
          <w:rFonts w:hint="eastAsia" w:asciiTheme="minorEastAsia" w:hAnsiTheme="minorEastAsia"/>
          <w:b/>
          <w:bCs/>
        </w:rPr>
        <w:br w:type="page"/>
      </w:r>
    </w:p>
    <w:p>
      <w:pPr>
        <w:spacing w:line="260" w:lineRule="exact"/>
        <w:rPr>
          <w:b/>
          <w:bCs/>
        </w:rPr>
      </w:pPr>
      <w:bookmarkStart w:id="0" w:name="_GoBack"/>
      <w:bookmarkEnd w:id="0"/>
      <w:r>
        <w:rPr>
          <w:rFonts w:hint="eastAsia" w:asciiTheme="minorEastAsia" w:hAnsiTheme="minorEastAsia"/>
          <w:b/>
          <w:bCs/>
        </w:rPr>
        <w:t>★</w:t>
      </w:r>
      <w:r>
        <w:rPr>
          <w:rFonts w:hint="eastAsia"/>
          <w:b/>
          <w:bCs/>
        </w:rPr>
        <w:t>科技融合文化</w:t>
      </w:r>
    </w:p>
    <w:p>
      <w:pPr>
        <w:spacing w:line="260" w:lineRule="exact"/>
        <w:rPr>
          <w:rFonts w:hint="eastAsia"/>
          <w:b/>
          <w:bCs/>
        </w:rPr>
      </w:pPr>
      <w:r>
        <w:rPr>
          <w:rFonts w:hint="eastAsia"/>
          <w:b/>
          <w:bCs/>
        </w:rPr>
        <w:t>假定你是李华。你校英文报正在开展以“Traditional Culture in the Digital Age”为主题的征文活动。请你写一篇短文，内容包括：</w:t>
      </w:r>
    </w:p>
    <w:p>
      <w:pPr>
        <w:spacing w:line="260" w:lineRule="exact"/>
        <w:rPr>
          <w:rFonts w:hint="eastAsia"/>
          <w:b/>
          <w:bCs/>
        </w:rPr>
      </w:pPr>
      <w:r>
        <w:rPr>
          <w:rFonts w:hint="eastAsia"/>
          <w:b/>
          <w:bCs/>
        </w:rPr>
        <w:t>1. 数字化如何影响中国传统文化的传承；</w:t>
      </w:r>
    </w:p>
    <w:p>
      <w:pPr>
        <w:spacing w:line="260" w:lineRule="exact"/>
        <w:rPr>
          <w:b/>
          <w:bCs/>
        </w:rPr>
      </w:pPr>
      <w:r>
        <w:rPr>
          <w:rFonts w:hint="eastAsia"/>
          <w:b/>
          <w:bCs/>
        </w:rPr>
        <w:t>2. 你对这种影响的看法。</w:t>
      </w:r>
    </w:p>
    <w:p>
      <w:pPr>
        <w:widowControl/>
        <w:spacing w:after="0" w:line="360" w:lineRule="atLeast"/>
        <w:outlineLvl w:val="2"/>
        <w:rPr>
          <w:rFonts w:hint="eastAsia" w:ascii="Arial" w:hAnsi="Arial" w:eastAsia="宋体" w:cs="Arial"/>
          <w:kern w:val="0"/>
          <w:sz w:val="24"/>
          <w14:ligatures w14:val="none"/>
        </w:rPr>
      </w:pPr>
      <w:r>
        <w:rPr>
          <w:rFonts w:ascii="Arial" w:hAnsi="Arial" w:eastAsia="宋体" w:cs="Arial"/>
          <w:kern w:val="0"/>
          <w:sz w:val="24"/>
          <w14:ligatures w14:val="none"/>
        </w:rPr>
        <w:t>（一）话题导入 Background</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功能：引出「数字时代 + 传统文化传承」背景，快速入题</w:t>
      </w:r>
    </w:p>
    <w:p>
      <w:pPr>
        <w:widowControl/>
        <w:numPr>
          <w:ilvl w:val="0"/>
          <w:numId w:val="2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基础版</w:t>
      </w:r>
    </w:p>
    <w:p>
      <w:pPr>
        <w:widowControl/>
        <w:numPr>
          <w:ilvl w:val="0"/>
          <w:numId w:val="2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In the digital age, traditional Chinese culture is taking on a new look.</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在数字时代，中国传统文化呈现出新面貌。</w:t>
      </w:r>
    </w:p>
    <w:p>
      <w:pPr>
        <w:widowControl/>
        <w:numPr>
          <w:ilvl w:val="0"/>
          <w:numId w:val="2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Nowadays, digital technology has greatly influenced the inheritance of our traditional culture.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如今，数字技术深刻影响着我国传统文化的传承。</w:t>
      </w:r>
    </w:p>
    <w:p>
      <w:pPr>
        <w:widowControl/>
        <w:numPr>
          <w:ilvl w:val="0"/>
          <w:numId w:val="3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辩证开篇（高分首选）</w:t>
      </w:r>
    </w:p>
    <w:p>
      <w:pPr>
        <w:widowControl/>
        <w:numPr>
          <w:ilvl w:val="0"/>
          <w:numId w:val="3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As digital technology develops rapidly, traditional culture faces both opportunities and challenges.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随着数字技术飞速发展，传统文化迎来了机遇与挑战。</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（二）定义阐释 Definition（解释数字化传承）</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功能：简单界定概念，适合篇幅稍长的文章</w:t>
      </w:r>
    </w:p>
    <w:p>
      <w:pPr>
        <w:widowControl/>
        <w:numPr>
          <w:ilvl w:val="0"/>
          <w:numId w:val="3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Digital inheritance means spreading and protecting traditional culture with online platforms and high-tech devices.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数字化传承指借助网络平台与科技手段传播、保护传统文化。</w:t>
      </w:r>
    </w:p>
    <w:p>
      <w:pPr>
        <w:widowControl/>
        <w:numPr>
          <w:ilvl w:val="0"/>
          <w:numId w:val="3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call the way of sharing culture online digital cultural communication.</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我们把线上文化传播的形式称为数字化文化传播。</w:t>
      </w:r>
    </w:p>
    <w:p>
      <w:pPr>
        <w:widowControl/>
        <w:spacing w:after="0" w:line="360" w:lineRule="atLeast"/>
        <w:outlineLvl w:val="2"/>
        <w:rPr>
          <w:rFonts w:hint="eastAsia" w:ascii="Arial" w:hAnsi="Arial" w:eastAsia="宋体" w:cs="Arial"/>
          <w:kern w:val="0"/>
          <w:sz w:val="24"/>
          <w14:ligatures w14:val="none"/>
        </w:rPr>
      </w:pPr>
      <w:r>
        <w:rPr>
          <w:rFonts w:ascii="Arial" w:hAnsi="Arial" w:eastAsia="宋体" w:cs="Arial"/>
          <w:kern w:val="0"/>
          <w:sz w:val="24"/>
          <w14:ligatures w14:val="none"/>
        </w:rPr>
        <w:t>（三）具体表现 &amp; 举例 &amp; 细节补充 Details</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分正面表现、负面表现两类，可单独使用或组合辩证使用</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1. 数字化助力传承（正向素材）</w:t>
      </w:r>
    </w:p>
    <w:p>
      <w:pPr>
        <w:widowControl/>
        <w:numPr>
          <w:ilvl w:val="0"/>
          <w:numId w:val="3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Many museums create virtual exhibitions to show cultural relics online.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众多博物馆打造线上虚拟展馆，展出文物。</w:t>
      </w:r>
    </w:p>
    <w:p>
      <w:pPr>
        <w:widowControl/>
        <w:numPr>
          <w:ilvl w:val="0"/>
          <w:numId w:val="3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Short videos and live streams help traditional arts and crafts reach more people.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短视频、直播让传统技艺被更多人看到。</w:t>
      </w:r>
    </w:p>
    <w:p>
      <w:pPr>
        <w:widowControl/>
        <w:numPr>
          <w:ilvl w:val="0"/>
          <w:numId w:val="3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Digital files can protect ancient culture from being lost forever.</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数字化档案能永久保存古老文化，避免失传。</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2. 数字化带来问题（负面素材）</w:t>
      </w:r>
    </w:p>
    <w:p>
      <w:pPr>
        <w:widowControl/>
        <w:numPr>
          <w:ilvl w:val="0"/>
          <w:numId w:val="3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Some creators over-commercialize traditional culture just for online views.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部分创作者为博取流量，将传统文化过度商业化。</w:t>
      </w:r>
    </w:p>
    <w:p>
      <w:pPr>
        <w:widowControl/>
        <w:numPr>
          <w:ilvl w:val="0"/>
          <w:numId w:val="3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People only watch short clips online and fail to learn the true essence of tradition.</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人们仅观看碎片化短视频，无法领悟文化精髓。</w:t>
      </w:r>
    </w:p>
    <w:p>
      <w:pPr>
        <w:widowControl/>
        <w:numPr>
          <w:ilvl w:val="0"/>
          <w:numId w:val="3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Superficial online content may change the original meaning of traditional culture.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浅层的线上内容可能曲解传统文化本意。</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3. 举例引导句式</w:t>
      </w:r>
    </w:p>
    <w:p>
      <w:pPr>
        <w:widowControl/>
        <w:numPr>
          <w:ilvl w:val="0"/>
          <w:numId w:val="3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For example, the Palace Museum has launched a series of digital shows.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例如，故宫推出了一系列数字化展览。</w:t>
      </w:r>
    </w:p>
    <w:p>
      <w:pPr>
        <w:widowControl/>
        <w:numPr>
          <w:ilvl w:val="0"/>
          <w:numId w:val="3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 typical case is that many folk arts become popular through online platforms.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典型例子是许多民间艺术借助网络平台走红。</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（四）评估评价 Evaluation（对现象定性）</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正向评价</w:t>
      </w:r>
    </w:p>
    <w:p>
      <w:pPr>
        <w:widowControl/>
        <w:numPr>
          <w:ilvl w:val="0"/>
          <w:numId w:val="3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This new form is effective and meaningful for cultural inheritance.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这种新形式对文化传承高效且意义重大。</w:t>
      </w:r>
    </w:p>
    <w:p>
      <w:pPr>
        <w:widowControl/>
        <w:numPr>
          <w:ilvl w:val="0"/>
          <w:numId w:val="3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Digital methods make traditional culture more attractive and accessible.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数字化方式让传统文化更具吸引力，也更容易被大众接触。</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负面评价</w:t>
      </w:r>
    </w:p>
    <w:p>
      <w:pPr>
        <w:widowControl/>
        <w:numPr>
          <w:ilvl w:val="0"/>
          <w:numId w:val="3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Such phenomena do great harm to the purity of traditional culture.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这类现象严重损害传统文化的本真。</w:t>
      </w:r>
    </w:p>
    <w:p>
      <w:pPr>
        <w:widowControl/>
        <w:numPr>
          <w:ilvl w:val="0"/>
          <w:numId w:val="3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Fragmented online viewing cannot support deep cultural inheritance.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碎片化浏览无法实现文化的深度传承。</w:t>
      </w:r>
    </w:p>
    <w:p>
      <w:pPr>
        <w:widowControl/>
        <w:spacing w:after="0" w:line="360" w:lineRule="atLeast"/>
        <w:outlineLvl w:val="3"/>
        <w:rPr>
          <w:rFonts w:hint="eastAsia" w:ascii="Arial" w:hAnsi="Arial" w:eastAsia="宋体" w:cs="Arial"/>
          <w:kern w:val="0"/>
          <w:sz w:val="24"/>
          <w14:ligatures w14:val="none"/>
        </w:rPr>
      </w:pPr>
      <w:r>
        <w:rPr>
          <w:rFonts w:ascii="Arial" w:hAnsi="Arial" w:eastAsia="宋体" w:cs="Arial"/>
          <w:kern w:val="0"/>
          <w:sz w:val="24"/>
          <w14:ligatures w14:val="none"/>
        </w:rPr>
        <w:t>辩证评价</w:t>
      </w:r>
    </w:p>
    <w:p>
      <w:pPr>
        <w:widowControl/>
        <w:numPr>
          <w:ilvl w:val="0"/>
          <w:numId w:val="3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Digital technology brings both advantages and hidden troubles.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数字技术利弊共存。</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（五）因果影响 Cause &amp; Influence / Significance / Hidden problems</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积极影响 &amp; 意义</w:t>
      </w:r>
    </w:p>
    <w:p>
      <w:pPr>
        <w:widowControl/>
        <w:numPr>
          <w:ilvl w:val="0"/>
          <w:numId w:val="3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Thanks to digital technology, traditional culture breaks the limit of time and space.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得益于数字技术，传统文化打破了时空限制。</w:t>
      </w:r>
    </w:p>
    <w:p>
      <w:pPr>
        <w:widowControl/>
        <w:numPr>
          <w:ilvl w:val="0"/>
          <w:numId w:val="3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enables young people to know and love our cultural heritage.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它让年轻人了解并喜爱文化遗产。</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消极影响 &amp; 隐患</w:t>
      </w:r>
    </w:p>
    <w:p>
      <w:pPr>
        <w:widowControl/>
        <w:numPr>
          <w:ilvl w:val="0"/>
          <w:numId w:val="4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Blind commercialization gradually ruins the charm of traditional culture.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盲目商业化渐渐消磨传统文化的魅力。</w:t>
      </w:r>
    </w:p>
    <w:p>
      <w:pPr>
        <w:widowControl/>
        <w:numPr>
          <w:ilvl w:val="0"/>
          <w:numId w:val="4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Over-reliance on short videos makes cultural inheritance superficial.</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过度依赖短视频，让文化传承流于表面。</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（六）个人观点 + 立场态度 Opinion &amp; Attitude</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支持 / 正向立场 Positive</w:t>
      </w:r>
    </w:p>
    <w:p>
      <w:pPr>
        <w:widowControl/>
        <w:numPr>
          <w:ilvl w:val="0"/>
          <w:numId w:val="4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From my perspective, digital technology is a powerful helper for cultural inheritance.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在我看来，数字技术是文化传承的得力助手。</w:t>
      </w:r>
    </w:p>
    <w:p>
      <w:pPr>
        <w:widowControl/>
        <w:numPr>
          <w:ilvl w:val="0"/>
          <w:numId w:val="4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hold the view that digitalization is a wise choice to carry forward tradition.</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我认为，数字化是传承传统的明智之选。</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反对 / 批判立场 Negative</w:t>
      </w:r>
    </w:p>
    <w:p>
      <w:pPr>
        <w:widowControl/>
        <w:numPr>
          <w:ilvl w:val="0"/>
          <w:numId w:val="4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In my opinion, the disadvantages of digital influence outweigh its advantages.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我认为，数字化带来的弊大于利。</w:t>
      </w:r>
    </w:p>
    <w:p>
      <w:pPr>
        <w:widowControl/>
        <w:numPr>
          <w:ilvl w:val="0"/>
          <w:numId w:val="4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believe we should be alert to the negative effects of digital cultural spread.</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我认为我们应当警惕数字化文化传播的负面影响。</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中立 / 辩证立场 Objective（考场高分）</w:t>
      </w:r>
    </w:p>
    <w:p>
      <w:pPr>
        <w:widowControl/>
        <w:numPr>
          <w:ilvl w:val="0"/>
          <w:numId w:val="4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While digital technology brings convenience, we should not ignore its problems.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尽管数字技术带来便利，我们也不能忽视其问题。</w:t>
      </w:r>
    </w:p>
    <w:p>
      <w:pPr>
        <w:widowControl/>
        <w:numPr>
          <w:ilvl w:val="0"/>
          <w:numId w:val="4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Digital tools are just carriers. What matters is how we use them.</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数字只是载体，关键在于我们如何使用。</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（七）配套支撑 Reasons（观点论据）</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支撑正向观点</w:t>
      </w:r>
    </w:p>
    <w:p>
      <w:pPr>
        <w:widowControl/>
        <w:numPr>
          <w:ilvl w:val="0"/>
          <w:numId w:val="4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can spread traditional culture to every corner of the country and even the world.</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它能将传统文化传播到国内乃至世界各地。</w:t>
      </w:r>
    </w:p>
    <w:p>
      <w:pPr>
        <w:widowControl/>
        <w:numPr>
          <w:ilvl w:val="0"/>
          <w:numId w:val="4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Young people are more willing to accept culture in digital forms.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年轻人更乐于接受数字化形式的文化。</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支撑负面观点</w:t>
      </w:r>
    </w:p>
    <w:p>
      <w:pPr>
        <w:widowControl/>
        <w:numPr>
          <w:ilvl w:val="0"/>
          <w:numId w:val="4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Real traditional culture needs face-to-face experience rather than online browsing.</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真正的传统文化需要亲身感受，而非线上浏览。</w:t>
      </w:r>
    </w:p>
    <w:p>
      <w:pPr>
        <w:widowControl/>
        <w:numPr>
          <w:ilvl w:val="0"/>
          <w:numId w:val="4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Too much focus on traffic will lose the core value of tradition.</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一味追求流量会丢失传统的核心价值。</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（八）行动建议 + 建议理由 Advice &amp; Reasons</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功能：多用于批判 / 辩证类文章，提出解决方案</w:t>
      </w:r>
    </w:p>
    <w:p>
      <w:pPr>
        <w:widowControl/>
        <w:numPr>
          <w:ilvl w:val="0"/>
          <w:numId w:val="4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通用建议句</w:t>
      </w:r>
    </w:p>
    <w:p>
      <w:pPr>
        <w:widowControl/>
        <w:numPr>
          <w:ilvl w:val="0"/>
          <w:numId w:val="4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should put an end to the over-commercialization of traditional culture online.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我们应当制止线上传统文化过度商业化的行为。</w:t>
      </w:r>
    </w:p>
    <w:p>
      <w:pPr>
        <w:widowControl/>
        <w:numPr>
          <w:ilvl w:val="0"/>
          <w:numId w:val="4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More offline activities should be held for people to experience tradition personally.</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我们应多举办线下活动，让人们亲身体验传统文化。</w:t>
      </w:r>
    </w:p>
    <w:p>
      <w:pPr>
        <w:widowControl/>
        <w:numPr>
          <w:ilvl w:val="0"/>
          <w:numId w:val="4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辩证优化建议（万能）</w:t>
      </w:r>
    </w:p>
    <w:p>
      <w:pPr>
        <w:widowControl/>
        <w:numPr>
          <w:ilvl w:val="0"/>
          <w:numId w:val="4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can make good use of digital technology while protecting cultural essence.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我们可以善用数字技术，同时守护文化精髓。</w:t>
      </w:r>
    </w:p>
    <w:p>
      <w:pPr>
        <w:widowControl/>
        <w:numPr>
          <w:ilvl w:val="0"/>
          <w:numId w:val="4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Create more high-quality digital works to spread positive traditional culture.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打造更多优质数字作品，传播正统传统文化。</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（九）个人感悟、启示 Summary &amp; Insight</w:t>
      </w:r>
    </w:p>
    <w:p>
      <w:pPr>
        <w:widowControl/>
        <w:numPr>
          <w:ilvl w:val="0"/>
          <w:numId w:val="5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Technology and tradition are not opposites. They can perfectly combine with each other.</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科技与传统并非对立，二者可以完美融合。</w:t>
      </w:r>
    </w:p>
    <w:p>
      <w:pPr>
        <w:widowControl/>
        <w:numPr>
          <w:ilvl w:val="0"/>
          <w:numId w:val="5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The core of cultural inheritance is to pass down spirit, not just forms.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文化传承的核心是精神延续，而非单纯的形式。</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（十）结尾呼吁、美好期待 Sublimation &amp; Appeal</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正向收尾</w:t>
      </w:r>
    </w:p>
    <w:p>
      <w:pPr>
        <w:widowControl/>
        <w:numPr>
          <w:ilvl w:val="0"/>
          <w:numId w:val="5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believe traditional culture will shine brightly in the digital age.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我相信传统文化终将在数字时代大放异彩。</w:t>
      </w:r>
    </w:p>
    <w:p>
      <w:pPr>
        <w:widowControl/>
        <w:numPr>
          <w:ilvl w:val="0"/>
          <w:numId w:val="5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With the help of technology, our timeless culture will last forever.</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借助科技之力，悠久的文化将代代相传。</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呼吁式收尾</w:t>
      </w:r>
    </w:p>
    <w:p>
      <w:pPr>
        <w:widowControl/>
        <w:numPr>
          <w:ilvl w:val="0"/>
          <w:numId w:val="5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Let us work together to protect and inherit our precious traditional culture.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让我们共同守护、传承珍贵的传统文化。</w:t>
      </w:r>
    </w:p>
    <w:p>
      <w:pPr>
        <w:spacing w:line="260" w:lineRule="exact"/>
        <w:rPr>
          <w:b/>
          <w:bCs/>
          <w:sz w:val="24"/>
        </w:rPr>
      </w:pPr>
      <w:r>
        <w:rPr>
          <w:rFonts w:hint="eastAsia" w:asciiTheme="minorEastAsia" w:hAnsiTheme="minorEastAsia"/>
          <w:b/>
          <w:bCs/>
          <w:sz w:val="24"/>
        </w:rPr>
        <w:t>★</w:t>
      </w:r>
      <w:r>
        <w:rPr>
          <w:rFonts w:hint="eastAsia"/>
          <w:b/>
          <w:bCs/>
          <w:sz w:val="24"/>
        </w:rPr>
        <w:t>科技 赋能 农业生产</w:t>
      </w:r>
    </w:p>
    <w:p>
      <w:pPr>
        <w:spacing w:line="260" w:lineRule="exact"/>
        <w:rPr>
          <w:b/>
          <w:bCs/>
          <w:sz w:val="24"/>
        </w:rPr>
      </w:pPr>
      <w:r>
        <w:rPr>
          <w:b/>
          <w:bCs/>
          <w:sz w:val="24"/>
        </w:rPr>
        <w:t>【2026 – 石家庄模拟】</w:t>
      </w:r>
    </w:p>
    <w:p>
      <w:pPr>
        <w:spacing w:line="260" w:lineRule="exact"/>
        <w:rPr>
          <w:b/>
          <w:bCs/>
          <w:sz w:val="24"/>
        </w:rPr>
      </w:pPr>
      <w:r>
        <w:rPr>
          <w:b/>
          <w:bCs/>
          <w:sz w:val="24"/>
        </w:rPr>
        <w:t>假定你是李华，参加了你校组织的智慧农场 (Smart Farm) 实践活动。请给你的外国笔友 Linda 写一封邮件，分享这次活动。内容包括：</w:t>
      </w:r>
    </w:p>
    <w:p>
      <w:pPr>
        <w:spacing w:line="260" w:lineRule="exact"/>
        <w:rPr>
          <w:rFonts w:ascii="Times New Roman" w:hAnsi="Times New Roman" w:cs="Times New Roman"/>
          <w:b/>
          <w:bCs/>
          <w:sz w:val="24"/>
        </w:rPr>
      </w:pPr>
      <w:r>
        <w:rPr>
          <w:rFonts w:ascii="Times New Roman" w:hAnsi="Times New Roman" w:cs="Times New Roman"/>
          <w:b/>
          <w:bCs/>
          <w:sz w:val="24"/>
        </w:rPr>
        <w:t xml:space="preserve"> (1) 时间与经历；</w:t>
      </w:r>
    </w:p>
    <w:p>
      <w:pPr>
        <w:spacing w:line="260" w:lineRule="exact"/>
        <w:rPr>
          <w:rFonts w:ascii="Times New Roman" w:hAnsi="Times New Roman" w:cs="Times New Roman"/>
          <w:b/>
          <w:bCs/>
          <w:sz w:val="24"/>
        </w:rPr>
      </w:pPr>
      <w:r>
        <w:rPr>
          <w:rFonts w:ascii="Times New Roman" w:hAnsi="Times New Roman" w:cs="Times New Roman"/>
          <w:b/>
          <w:bCs/>
          <w:sz w:val="24"/>
        </w:rPr>
        <w:t>(2) 收获与感受。</w:t>
      </w:r>
    </w:p>
    <w:p>
      <w:pPr>
        <w:widowControl/>
        <w:spacing w:after="0" w:line="280" w:lineRule="exact"/>
        <w:outlineLvl w:val="2"/>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（一）开头部分：问候 + 写信目的</w:t>
      </w:r>
    </w:p>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问候参考表达</w:t>
      </w:r>
    </w:p>
    <w:p>
      <w:pPr>
        <w:widowControl/>
        <w:numPr>
          <w:ilvl w:val="0"/>
          <w:numId w:val="53"/>
        </w:numPr>
        <w:spacing w:after="0" w:line="280" w:lineRule="exact"/>
        <w:rPr>
          <w:rFonts w:ascii="Times New Roman" w:hAnsi="Times New Roman" w:eastAsia="宋体" w:cs="Times New Roman"/>
          <w:kern w:val="0"/>
          <w:sz w:val="21"/>
          <w:szCs w:val="21"/>
          <w14:ligatures w14:val="none"/>
        </w:rPr>
        <w:sectPr>
          <w:type w:val="continuous"/>
          <w:pgSz w:w="11906" w:h="16838"/>
          <w:pgMar w:top="720" w:right="720" w:bottom="720" w:left="720" w:header="851" w:footer="992" w:gutter="0"/>
          <w:cols w:space="425" w:num="1"/>
          <w:docGrid w:type="lines" w:linePitch="312" w:charSpace="0"/>
        </w:sectPr>
      </w:pPr>
    </w:p>
    <w:p>
      <w:pPr>
        <w:widowControl/>
        <w:numPr>
          <w:ilvl w:val="0"/>
          <w:numId w:val="53"/>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I hope everything goes well with you.</w:t>
      </w:r>
    </w:p>
    <w:p>
      <w:pPr>
        <w:widowControl/>
        <w:numPr>
          <w:ilvl w:val="0"/>
          <w:numId w:val="53"/>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How are you doing lately?</w:t>
      </w:r>
    </w:p>
    <w:p>
      <w:pPr>
        <w:widowControl/>
        <w:numPr>
          <w:ilvl w:val="0"/>
          <w:numId w:val="53"/>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Hope you're having a great week!</w:t>
      </w:r>
    </w:p>
    <w:p>
      <w:pPr>
        <w:widowControl/>
        <w:numPr>
          <w:ilvl w:val="0"/>
          <w:numId w:val="53"/>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Hope this email finds you well!</w:t>
      </w:r>
    </w:p>
    <w:p>
      <w:pPr>
        <w:widowControl/>
        <w:spacing w:after="0" w:line="280" w:lineRule="exact"/>
        <w:outlineLvl w:val="3"/>
        <w:rPr>
          <w:rFonts w:ascii="Times New Roman" w:hAnsi="Times New Roman" w:eastAsia="宋体" w:cs="Times New Roman"/>
          <w:kern w:val="0"/>
          <w:sz w:val="21"/>
          <w:szCs w:val="21"/>
          <w14:ligatures w14:val="none"/>
        </w:rPr>
        <w:sectPr>
          <w:type w:val="continuous"/>
          <w:pgSz w:w="11906" w:h="16838"/>
          <w:pgMar w:top="720" w:right="720" w:bottom="720" w:left="720" w:header="851" w:footer="992" w:gutter="0"/>
          <w:cols w:space="425" w:num="2"/>
          <w:docGrid w:type="lines" w:linePitch="312" w:charSpace="0"/>
        </w:sectPr>
      </w:pPr>
    </w:p>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写信目的参考表达</w:t>
      </w:r>
    </w:p>
    <w:p>
      <w:pPr>
        <w:widowControl/>
        <w:numPr>
          <w:ilvl w:val="0"/>
          <w:numId w:val="54"/>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I'm super excited to tell you about our Smart Farm field trip.</w:t>
      </w:r>
    </w:p>
    <w:p>
      <w:pPr>
        <w:widowControl/>
        <w:numPr>
          <w:ilvl w:val="0"/>
          <w:numId w:val="54"/>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I can't wait to share my Smart Farm field trip with you.</w:t>
      </w:r>
    </w:p>
    <w:p>
      <w:pPr>
        <w:widowControl/>
        <w:numPr>
          <w:ilvl w:val="0"/>
          <w:numId w:val="54"/>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I'm writing to share my unforgettable experience at the Smart Farm.</w:t>
      </w:r>
    </w:p>
    <w:p>
      <w:pPr>
        <w:widowControl/>
        <w:spacing w:after="0" w:line="280" w:lineRule="exact"/>
        <w:outlineLvl w:val="2"/>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（二）主体部分 1：时间与具体经历</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b/>
          <w:bCs/>
          <w:kern w:val="0"/>
          <w:sz w:val="21"/>
          <w:szCs w:val="21"/>
          <w14:ligatures w14:val="none"/>
        </w:rPr>
        <w:t>核心时间</w:t>
      </w:r>
      <w:r>
        <w:rPr>
          <w:rFonts w:ascii="Times New Roman" w:hAnsi="Times New Roman" w:eastAsia="宋体" w:cs="Times New Roman"/>
          <w:kern w:val="0"/>
          <w:sz w:val="21"/>
          <w:szCs w:val="21"/>
          <w14:ligatures w14:val="none"/>
        </w:rPr>
        <w:t>：Last Friday / Upon arrival（抵达农场时）</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b/>
          <w:bCs/>
          <w:kern w:val="0"/>
          <w:sz w:val="21"/>
          <w:szCs w:val="21"/>
          <w14:ligatures w14:val="none"/>
        </w:rPr>
        <w:t>经历分类</w:t>
      </w:r>
      <w:r>
        <w:rPr>
          <w:rFonts w:ascii="Times New Roman" w:hAnsi="Times New Roman" w:eastAsia="宋体" w:cs="Times New Roman"/>
          <w:kern w:val="0"/>
          <w:sz w:val="21"/>
          <w:szCs w:val="21"/>
          <w14:ligatures w14:val="none"/>
        </w:rPr>
        <w:t>：被动感知（参观 / 聆听 / 触碰）+ 互动参与（采摘 / 种植 / 使用 / 体验），配套</w:t>
      </w:r>
      <w:r>
        <w:rPr>
          <w:rFonts w:ascii="Times New Roman" w:hAnsi="Times New Roman" w:eastAsia="宋体" w:cs="Times New Roman"/>
          <w:b/>
          <w:bCs/>
          <w:kern w:val="0"/>
          <w:sz w:val="21"/>
          <w:szCs w:val="21"/>
          <w14:ligatures w14:val="none"/>
        </w:rPr>
        <w:t>词汇 + 句式</w:t>
      </w:r>
      <w:r>
        <w:rPr>
          <w:rFonts w:ascii="Times New Roman" w:hAnsi="Times New Roman" w:eastAsia="宋体" w:cs="Times New Roman"/>
          <w:kern w:val="0"/>
          <w:sz w:val="21"/>
          <w:szCs w:val="21"/>
          <w14:ligatures w14:val="none"/>
        </w:rPr>
        <w:t>如下：</w:t>
      </w:r>
    </w:p>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1. 被动感知类</w:t>
      </w:r>
    </w:p>
    <w:tbl>
      <w:tblPr>
        <w:tblStyle w:val="17"/>
        <w:tblW w:w="9294"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2928"/>
        <w:gridCol w:w="5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522"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动作</w:t>
            </w:r>
          </w:p>
        </w:tc>
        <w:tc>
          <w:tcPr>
            <w:tcW w:w="2898"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参考词汇</w:t>
            </w:r>
          </w:p>
        </w:tc>
        <w:tc>
          <w:tcPr>
            <w:tcW w:w="5754"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参考句式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参观</w:t>
            </w:r>
          </w:p>
        </w:tc>
        <w:tc>
          <w:tcPr>
            <w:tcW w:w="2898"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visit, tour, be shown around, be guided to</w:t>
            </w:r>
          </w:p>
        </w:tc>
        <w:tc>
          <w:tcPr>
            <w:tcW w:w="5754"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We were shown around the smart greenhouse.</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The farm workers guided us through the facility.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聆听</w:t>
            </w:r>
          </w:p>
        </w:tc>
        <w:tc>
          <w:tcPr>
            <w:tcW w:w="2898"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listen to, learn about, be introduced to</w:t>
            </w:r>
          </w:p>
        </w:tc>
        <w:tc>
          <w:tcPr>
            <w:tcW w:w="5754"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We listened to an introduction about smart farming.</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We learned how sensors monitor soil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触碰</w:t>
            </w:r>
          </w:p>
        </w:tc>
        <w:tc>
          <w:tcPr>
            <w:tcW w:w="2898"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touch, feel, get hands-on with</w:t>
            </w:r>
          </w:p>
        </w:tc>
        <w:tc>
          <w:tcPr>
            <w:tcW w:w="5754"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I got to touch the sensors and feel the soil.</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We were allowed to touch the smart devices with our own hands.</w:t>
            </w:r>
          </w:p>
        </w:tc>
      </w:tr>
    </w:tbl>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2. 互动参与类</w:t>
      </w:r>
    </w:p>
    <w:tbl>
      <w:tblPr>
        <w:tblStyle w:val="17"/>
        <w:tblW w:w="9594"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3339"/>
        <w:gridCol w:w="5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522"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动作</w:t>
            </w:r>
          </w:p>
        </w:tc>
        <w:tc>
          <w:tcPr>
            <w:tcW w:w="3309"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参考词汇</w:t>
            </w:r>
          </w:p>
        </w:tc>
        <w:tc>
          <w:tcPr>
            <w:tcW w:w="5643"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参考句式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采摘</w:t>
            </w:r>
          </w:p>
        </w:tc>
        <w:tc>
          <w:tcPr>
            <w:tcW w:w="330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pick, harvest, collect, gather</w:t>
            </w:r>
          </w:p>
        </w:tc>
        <w:tc>
          <w:tcPr>
            <w:tcW w:w="5643"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The most impressive part was picking fresh strawberries.</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We harvested ripe fruits with our own hands.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种植</w:t>
            </w:r>
          </w:p>
        </w:tc>
        <w:tc>
          <w:tcPr>
            <w:tcW w:w="330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plant, grow, sow seeds</w:t>
            </w:r>
          </w:p>
        </w:tc>
        <w:tc>
          <w:tcPr>
            <w:tcW w:w="5643"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We tried planting seedlings in the smart greenhouse.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使用</w:t>
            </w:r>
          </w:p>
        </w:tc>
        <w:tc>
          <w:tcPr>
            <w:tcW w:w="330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use, operate, try out, control</w:t>
            </w:r>
          </w:p>
        </w:tc>
        <w:tc>
          <w:tcPr>
            <w:tcW w:w="5643"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I even tried using a soil moisture sensor myself.</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We got to operate a mini drone.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体验</w:t>
            </w:r>
          </w:p>
        </w:tc>
        <w:tc>
          <w:tcPr>
            <w:tcW w:w="330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experience, have a taste of, enjoy</w:t>
            </w:r>
          </w:p>
        </w:tc>
        <w:tc>
          <w:tcPr>
            <w:tcW w:w="5643"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I experienced how technology transforms farming.</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We enjoyed a wonderful hands-on experience of smart farming.</w:t>
            </w:r>
          </w:p>
        </w:tc>
      </w:tr>
    </w:tbl>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3. 高频科技设备表达</w:t>
      </w:r>
    </w:p>
    <w:p>
      <w:pPr>
        <w:widowControl/>
        <w:spacing w:after="0" w:line="280" w:lineRule="exact"/>
        <w:rPr>
          <w:rFonts w:ascii="Times New Roman" w:hAnsi="Times New Roman" w:eastAsia="宋体" w:cs="Times New Roman"/>
          <w:kern w:val="0"/>
          <w:sz w:val="21"/>
          <w:szCs w:val="21"/>
          <w14:ligatures w14:val="none"/>
        </w:rPr>
        <w:sectPr>
          <w:type w:val="continuous"/>
          <w:pgSz w:w="11906" w:h="16838"/>
          <w:pgMar w:top="720" w:right="720" w:bottom="720" w:left="720" w:header="851" w:footer="992" w:gutter="0"/>
          <w:cols w:space="425" w:num="1"/>
          <w:docGrid w:type="lines" w:linePitch="312" w:charSpace="0"/>
        </w:sectPr>
      </w:pP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soil moisture sensors（土壤湿度传感器）、</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automatic watering systems自动灌溉系统、</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drones无人机、smart greenhouse智能温室</w:t>
      </w:r>
    </w:p>
    <w:p>
      <w:pPr>
        <w:widowControl/>
        <w:spacing w:after="0" w:line="280" w:lineRule="exact"/>
        <w:outlineLvl w:val="2"/>
        <w:rPr>
          <w:rFonts w:ascii="Times New Roman" w:hAnsi="Times New Roman" w:eastAsia="宋体" w:cs="Times New Roman"/>
          <w:b/>
          <w:bCs/>
          <w:kern w:val="0"/>
          <w:sz w:val="21"/>
          <w:szCs w:val="21"/>
          <w14:ligatures w14:val="none"/>
        </w:rPr>
        <w:sectPr>
          <w:type w:val="continuous"/>
          <w:pgSz w:w="11906" w:h="16838"/>
          <w:pgMar w:top="720" w:right="720" w:bottom="720" w:left="720" w:header="851" w:footer="992" w:gutter="0"/>
          <w:cols w:space="425" w:num="2"/>
          <w:docGrid w:type="lines" w:linePitch="312" w:charSpace="0"/>
        </w:sectPr>
      </w:pPr>
    </w:p>
    <w:p>
      <w:pPr>
        <w:widowControl/>
        <w:spacing w:after="0" w:line="280" w:lineRule="exact"/>
        <w:outlineLvl w:val="2"/>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（三）主体部分 2：收获与感受</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b/>
          <w:bCs/>
          <w:kern w:val="0"/>
          <w:sz w:val="21"/>
          <w:szCs w:val="21"/>
          <w14:ligatures w14:val="none"/>
        </w:rPr>
        <w:t>分类维度</w:t>
      </w:r>
      <w:r>
        <w:rPr>
          <w:rFonts w:ascii="Times New Roman" w:hAnsi="Times New Roman" w:eastAsia="宋体" w:cs="Times New Roman"/>
          <w:kern w:val="0"/>
          <w:sz w:val="21"/>
          <w:szCs w:val="21"/>
          <w14:ligatures w14:val="none"/>
        </w:rPr>
        <w:t>：个人层面（认知 / 实践 / 情感）+ 社会科技层面（科技赋能 / 未来发展）</w:t>
      </w:r>
    </w:p>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1. 个人层面</w:t>
      </w:r>
    </w:p>
    <w:tbl>
      <w:tblPr>
        <w:tblStyle w:val="17"/>
        <w:tblW w:w="1045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9"/>
        <w:gridCol w:w="3539"/>
        <w:gridCol w:w="6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664"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p>
        </w:tc>
        <w:tc>
          <w:tcPr>
            <w:tcW w:w="3509"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参考词汇</w:t>
            </w:r>
          </w:p>
        </w:tc>
        <w:tc>
          <w:tcPr>
            <w:tcW w:w="6163"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参考句式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64"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认知</w:t>
            </w:r>
          </w:p>
        </w:tc>
        <w:tc>
          <w:tcPr>
            <w:tcW w:w="350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understand, realize, gain insight into, broaden horizons</w:t>
            </w:r>
          </w:p>
        </w:tc>
        <w:tc>
          <w:tcPr>
            <w:tcW w:w="6163"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I gained a deeper understanding of modern farming.</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It totally changed my view on agriculture.</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③</w:t>
            </w:r>
            <w:r>
              <w:rPr>
                <w:rFonts w:ascii="Times New Roman" w:hAnsi="Times New Roman" w:eastAsia="宋体" w:cs="Times New Roman"/>
                <w:kern w:val="0"/>
                <w:sz w:val="21"/>
                <w:szCs w:val="21"/>
                <w14:ligatures w14:val="none"/>
              </w:rPr>
              <w:t>What impressed me most was how technology improves farming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64"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实践</w:t>
            </w:r>
          </w:p>
        </w:tc>
        <w:tc>
          <w:tcPr>
            <w:tcW w:w="350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hands-on, practical skills, learn by doing</w:t>
            </w:r>
          </w:p>
        </w:tc>
        <w:tc>
          <w:tcPr>
            <w:tcW w:w="6163"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The hands-on activities helped me learn better.</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I developed practical skills through participation.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64"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情感</w:t>
            </w:r>
          </w:p>
        </w:tc>
        <w:tc>
          <w:tcPr>
            <w:tcW w:w="350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amazed, impressed, excited, eye-opening, unforgettable</w:t>
            </w:r>
          </w:p>
        </w:tc>
        <w:tc>
          <w:tcPr>
            <w:tcW w:w="6163"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This activity was a great eye-opener.</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I was truly amazed by the power of technology.</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③</w:t>
            </w:r>
            <w:r>
              <w:rPr>
                <w:rFonts w:ascii="Times New Roman" w:hAnsi="Times New Roman" w:eastAsia="宋体" w:cs="Times New Roman"/>
                <w:kern w:val="0"/>
                <w:sz w:val="21"/>
                <w:szCs w:val="21"/>
                <w14:ligatures w14:val="none"/>
              </w:rPr>
              <w:t>It was an unforgettable experience for all of us.</w:t>
            </w:r>
          </w:p>
        </w:tc>
      </w:tr>
    </w:tbl>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2. 社会科技层面</w:t>
      </w:r>
    </w:p>
    <w:tbl>
      <w:tblPr>
        <w:tblStyle w:val="17"/>
        <w:tblW w:w="1045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4"/>
        <w:gridCol w:w="2947"/>
        <w:gridCol w:w="6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689"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p>
        </w:tc>
        <w:tc>
          <w:tcPr>
            <w:tcW w:w="2917"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参考词汇</w:t>
            </w:r>
          </w:p>
        </w:tc>
        <w:tc>
          <w:tcPr>
            <w:tcW w:w="6730" w:type="dxa"/>
            <w:vAlign w:val="center"/>
          </w:tcPr>
          <w:p>
            <w:pPr>
              <w:widowControl/>
              <w:spacing w:after="0" w:line="280" w:lineRule="exact"/>
              <w:jc w:val="center"/>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参考句式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8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科技赋能</w:t>
            </w:r>
          </w:p>
        </w:tc>
        <w:tc>
          <w:tcPr>
            <w:tcW w:w="2917"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technology empowers, transform, innovation, efficiency, sustainable</w:t>
            </w:r>
          </w:p>
        </w:tc>
        <w:tc>
          <w:tcPr>
            <w:tcW w:w="6730"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Technology is transforming traditional agriculture.</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Smart farming makes production more efficient and sustainable.</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③</w:t>
            </w:r>
            <w:r>
              <w:rPr>
                <w:rFonts w:ascii="Times New Roman" w:hAnsi="Times New Roman" w:eastAsia="宋体" w:cs="Times New Roman"/>
                <w:kern w:val="0"/>
                <w:sz w:val="21"/>
                <w:szCs w:val="21"/>
                <w14:ligatures w14:val="none"/>
              </w:rPr>
              <w:t>I felt the great charm of cutting-edge science in agriculture.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89"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未来发展</w:t>
            </w:r>
          </w:p>
        </w:tc>
        <w:tc>
          <w:tcPr>
            <w:tcW w:w="2917"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future of agriculture, promising, potential, solution</w:t>
            </w:r>
          </w:p>
        </w:tc>
        <w:tc>
          <w:tcPr>
            <w:tcW w:w="6730" w:type="dxa"/>
            <w:vAlign w:val="center"/>
          </w:tcPr>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I saw the bright future of agriculture at the Smart Farm.</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Smart farming holds great potential for the future.</w:t>
            </w:r>
          </w:p>
          <w:p>
            <w:pPr>
              <w:widowControl/>
              <w:spacing w:after="0" w:line="280" w:lineRule="exact"/>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③</w:t>
            </w:r>
            <w:r>
              <w:rPr>
                <w:rFonts w:ascii="Times New Roman" w:hAnsi="Times New Roman" w:eastAsia="宋体" w:cs="Times New Roman"/>
                <w:kern w:val="0"/>
                <w:sz w:val="21"/>
                <w:szCs w:val="21"/>
                <w14:ligatures w14:val="none"/>
              </w:rPr>
              <w:t>This model offers a sustainable solution for feeding the world.</w:t>
            </w:r>
          </w:p>
        </w:tc>
      </w:tr>
    </w:tbl>
    <w:p>
      <w:pPr>
        <w:widowControl/>
        <w:spacing w:after="0" w:line="280" w:lineRule="exact"/>
        <w:outlineLvl w:val="2"/>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（四）结尾部分：总结期待 + 交际互动</w:t>
      </w:r>
    </w:p>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1. 总结感受（高频句式）</w:t>
      </w:r>
    </w:p>
    <w:p>
      <w:pPr>
        <w:widowControl/>
        <w:numPr>
          <w:ilvl w:val="0"/>
          <w:numId w:val="55"/>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强调句：</w:t>
      </w: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It was the combination of technology and agriculture that made this experience so unforgettable.</w:t>
      </w:r>
    </w:p>
    <w:p>
      <w:pPr>
        <w:widowControl/>
        <w:spacing w:after="0" w:line="280" w:lineRule="exact"/>
        <w:ind w:left="720"/>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It is the hands-on activities like strawberry picking that made me truly realize the beauty of modern farming.</w:t>
      </w:r>
    </w:p>
    <w:p>
      <w:pPr>
        <w:widowControl/>
        <w:numPr>
          <w:ilvl w:val="0"/>
          <w:numId w:val="55"/>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简单总结：</w:t>
      </w: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In short, this trip was the perfect mix of tech and farming.</w:t>
      </w:r>
    </w:p>
    <w:p>
      <w:pPr>
        <w:widowControl/>
        <w:spacing w:after="0" w:line="280" w:lineRule="exact"/>
        <w:ind w:left="720"/>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All in all, this practical activity left me a deep impression.</w:t>
      </w:r>
    </w:p>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2. 表达期待 / 互动（高频句式）</w:t>
      </w:r>
    </w:p>
    <w:p>
      <w:pPr>
        <w:widowControl/>
        <w:numPr>
          <w:ilvl w:val="0"/>
          <w:numId w:val="56"/>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虚拟语气：</w:t>
      </w:r>
    </w:p>
    <w:p>
      <w:pPr>
        <w:widowControl/>
        <w:spacing w:after="0" w:line="280" w:lineRule="exact"/>
        <w:ind w:left="720"/>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How I wish you could visit the Smart Farm someday and see all these amazing technologies for yourself.</w:t>
      </w:r>
    </w:p>
    <w:p>
      <w:pPr>
        <w:widowControl/>
        <w:spacing w:after="0" w:line="280" w:lineRule="exact"/>
        <w:ind w:left="720"/>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It would be a wonderful experience if you could join me on such a field trip in the future.</w:t>
      </w:r>
    </w:p>
    <w:p>
      <w:pPr>
        <w:widowControl/>
        <w:numPr>
          <w:ilvl w:val="0"/>
          <w:numId w:val="56"/>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省略 if 的条件倒装：</w:t>
      </w:r>
    </w:p>
    <w:p>
      <w:pPr>
        <w:widowControl/>
        <w:spacing w:after="0" w:line="280" w:lineRule="exact"/>
        <w:ind w:left="720"/>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Should you have a chance to visit China, I’d be happy to take you to the Smart Farm.</w:t>
      </w:r>
    </w:p>
    <w:p>
      <w:pPr>
        <w:widowControl/>
        <w:numPr>
          <w:ilvl w:val="0"/>
          <w:numId w:val="56"/>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名词性从句：</w:t>
      </w: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It is my sincere hope that you can experience the charm of smart agriculture someday.</w:t>
      </w:r>
    </w:p>
    <w:p>
      <w:pPr>
        <w:widowControl/>
        <w:spacing w:after="0" w:line="280" w:lineRule="exact"/>
        <w:ind w:left="720"/>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It would be greatly appreciated if you could tell me about your recent school activities.</w:t>
      </w:r>
    </w:p>
    <w:p>
      <w:pPr>
        <w:widowControl/>
        <w:numPr>
          <w:ilvl w:val="0"/>
          <w:numId w:val="56"/>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通用期待：</w:t>
      </w: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Looking forward to hearing about your adventures.</w:t>
      </w:r>
    </w:p>
    <w:p>
      <w:pPr>
        <w:widowControl/>
        <w:spacing w:after="0" w:line="280" w:lineRule="exact"/>
        <w:ind w:left="720"/>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Looking forward to your reply!</w:t>
      </w:r>
    </w:p>
    <w:p>
      <w:pPr>
        <w:widowControl/>
        <w:spacing w:after="0" w:line="280" w:lineRule="exact"/>
        <w:outlineLvl w:val="3"/>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3. 落款</w:t>
      </w:r>
    </w:p>
    <w:p>
      <w:pPr>
        <w:widowControl/>
        <w:spacing w:after="0" w:line="280" w:lineRule="exact"/>
        <w:outlineLvl w:val="1"/>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三、高分句式模板</w:t>
      </w:r>
    </w:p>
    <w:p>
      <w:pPr>
        <w:widowControl/>
        <w:spacing w:after="0" w:line="280" w:lineRule="exact"/>
        <w:outlineLvl w:val="2"/>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（一）描述经历类</w:t>
      </w:r>
    </w:p>
    <w:p>
      <w:pPr>
        <w:widowControl/>
        <w:numPr>
          <w:ilvl w:val="0"/>
          <w:numId w:val="57"/>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被动句：Upon arrival, we were shown various high-tech devices, including soil moisture sensors, automatic watering systems and drones.</w:t>
      </w:r>
    </w:p>
    <w:p>
      <w:pPr>
        <w:widowControl/>
        <w:numPr>
          <w:ilvl w:val="0"/>
          <w:numId w:val="57"/>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非限定性定语从句：We tried the fresh strawberries right after picking them, which made the trip more enjoyable.</w:t>
      </w:r>
    </w:p>
    <w:p>
      <w:pPr>
        <w:widowControl/>
        <w:numPr>
          <w:ilvl w:val="0"/>
          <w:numId w:val="57"/>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非谓语动词（伴随）：We walked through the smart greenhouse, learning about how technology helps monitor crop growth efficiently.</w:t>
      </w:r>
    </w:p>
    <w:p>
      <w:pPr>
        <w:widowControl/>
        <w:spacing w:after="0" w:line="280" w:lineRule="exact"/>
        <w:outlineLvl w:val="2"/>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（二）表达收获感受类</w:t>
      </w:r>
    </w:p>
    <w:p>
      <w:pPr>
        <w:widowControl/>
        <w:numPr>
          <w:ilvl w:val="0"/>
          <w:numId w:val="58"/>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倒装句（Not only…but also…）：Not only did I gain a deeper understanding of modern farming, but I also felt the charm of science and technology.</w:t>
      </w:r>
    </w:p>
    <w:p>
      <w:pPr>
        <w:widowControl/>
        <w:numPr>
          <w:ilvl w:val="0"/>
          <w:numId w:val="58"/>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What 引导主语从句：</w:t>
      </w:r>
      <w:r>
        <w:rPr>
          <w:rFonts w:ascii="Cambria Math" w:hAnsi="Cambria Math" w:eastAsia="宋体" w:cs="Cambria Math"/>
          <w:kern w:val="0"/>
          <w:sz w:val="21"/>
          <w:szCs w:val="21"/>
          <w14:ligatures w14:val="none"/>
        </w:rPr>
        <w:t>①</w:t>
      </w:r>
      <w:r>
        <w:rPr>
          <w:rFonts w:ascii="Times New Roman" w:hAnsi="Times New Roman" w:eastAsia="宋体" w:cs="Times New Roman"/>
          <w:kern w:val="0"/>
          <w:sz w:val="21"/>
          <w:szCs w:val="21"/>
          <w14:ligatures w14:val="none"/>
        </w:rPr>
        <w:t>What impressed me most was that technology has completely changed traditional farming.</w:t>
      </w:r>
    </w:p>
    <w:p>
      <w:pPr>
        <w:widowControl/>
        <w:spacing w:after="0" w:line="280" w:lineRule="exact"/>
        <w:ind w:left="720"/>
        <w:rPr>
          <w:rFonts w:ascii="Times New Roman" w:hAnsi="Times New Roman" w:eastAsia="宋体" w:cs="Times New Roman"/>
          <w:kern w:val="0"/>
          <w:sz w:val="21"/>
          <w:szCs w:val="21"/>
          <w14:ligatures w14:val="none"/>
        </w:rPr>
      </w:pPr>
      <w:r>
        <w:rPr>
          <w:rFonts w:ascii="Cambria Math" w:hAnsi="Cambria Math" w:eastAsia="宋体" w:cs="Cambria Math"/>
          <w:kern w:val="0"/>
          <w:sz w:val="21"/>
          <w:szCs w:val="21"/>
          <w14:ligatures w14:val="none"/>
        </w:rPr>
        <w:t>②</w:t>
      </w:r>
      <w:r>
        <w:rPr>
          <w:rFonts w:ascii="Times New Roman" w:hAnsi="Times New Roman" w:eastAsia="宋体" w:cs="Times New Roman"/>
          <w:kern w:val="0"/>
          <w:sz w:val="21"/>
          <w:szCs w:val="21"/>
          <w14:ligatures w14:val="none"/>
        </w:rPr>
        <w:t>What makes this Smart Farm special is that it combines environmental protection with high productivity.</w:t>
      </w:r>
    </w:p>
    <w:p>
      <w:pPr>
        <w:widowControl/>
        <w:numPr>
          <w:ilvl w:val="0"/>
          <w:numId w:val="58"/>
        </w:numPr>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非谓语动词（表意义）：This field trip was a great eye-opener, broadening my horizons and deepening my appreciation for scientific innovation.</w:t>
      </w:r>
    </w:p>
    <w:p>
      <w:pPr>
        <w:widowControl/>
        <w:spacing w:after="0" w:line="280" w:lineRule="exact"/>
        <w:outlineLvl w:val="1"/>
        <w:rPr>
          <w:rFonts w:ascii="Times New Roman" w:hAnsi="Times New Roman" w:eastAsia="宋体" w:cs="Times New Roman"/>
          <w:b/>
          <w:bCs/>
          <w:kern w:val="0"/>
          <w:sz w:val="21"/>
          <w:szCs w:val="21"/>
          <w14:ligatures w14:val="none"/>
        </w:rPr>
      </w:pPr>
      <w:r>
        <w:rPr>
          <w:rFonts w:ascii="Times New Roman" w:hAnsi="Times New Roman" w:eastAsia="宋体" w:cs="Times New Roman"/>
          <w:b/>
          <w:bCs/>
          <w:kern w:val="0"/>
          <w:sz w:val="21"/>
          <w:szCs w:val="21"/>
          <w14:ligatures w14:val="none"/>
        </w:rPr>
        <w:t>四、参考篇章</w:t>
      </w:r>
    </w:p>
    <w:p>
      <w:pPr>
        <w:widowControl/>
        <w:spacing w:after="0" w:line="280" w:lineRule="exact"/>
        <w:outlineLvl w:val="2"/>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1. 快速构思连句成篇</w:t>
      </w:r>
    </w:p>
    <w:p>
      <w:pPr>
        <w:widowControl/>
        <w:spacing w:after="0" w:line="280" w:lineRule="exact"/>
        <w:outlineLvl w:val="2"/>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2. 官方范文</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Dear Linda,</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Hope you're having a wonderful week! I'm super excited to tell you about our Smart Farm field trip last Friday.</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Upon arrival, the farm workers showed us all kinds of cool high-tech devices: sensors that track soil moisture, automatic watering systems, and even drones checking the crops from above. The most impressive part was picking fresh strawberries. One bite and you could taste the sweet juice exploding in your mouth. So amazing to see how tech makes farming smarter!</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This activity was a great eye-opener. Not only did I gain a deeper understanding of modern farming but also felt the charm of cutting-edge science. How I wish you could visit our Smart Farm some day.</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Yours,</w:t>
      </w:r>
    </w:p>
    <w:p>
      <w:pPr>
        <w:widowControl/>
        <w:spacing w:after="0" w:line="280" w:lineRule="exact"/>
        <w:rPr>
          <w:rFonts w:ascii="Times New Roman" w:hAnsi="Times New Roman" w:eastAsia="宋体" w:cs="Times New Roman"/>
          <w:kern w:val="0"/>
          <w:sz w:val="21"/>
          <w:szCs w:val="21"/>
          <w14:ligatures w14:val="none"/>
        </w:rPr>
      </w:pPr>
      <w:r>
        <w:rPr>
          <w:rFonts w:ascii="Times New Roman" w:hAnsi="Times New Roman" w:eastAsia="宋体" w:cs="Times New Roman"/>
          <w:kern w:val="0"/>
          <w:sz w:val="21"/>
          <w:szCs w:val="21"/>
          <w14:ligatures w14:val="none"/>
        </w:rPr>
        <w:t>Li Hua</w:t>
      </w:r>
    </w:p>
    <w:p>
      <w:pPr>
        <w:spacing w:line="260" w:lineRule="exact"/>
        <w:rPr>
          <w:b/>
          <w:bCs/>
          <w:sz w:val="24"/>
        </w:rPr>
      </w:pPr>
    </w:p>
    <w:p>
      <w:pPr>
        <w:pStyle w:val="31"/>
        <w:numPr>
          <w:ilvl w:val="0"/>
          <w:numId w:val="1"/>
        </w:numPr>
        <w:spacing w:line="260" w:lineRule="exact"/>
        <w:jc w:val="center"/>
        <w:rPr>
          <w:b/>
          <w:bCs/>
          <w:sz w:val="24"/>
        </w:rPr>
      </w:pPr>
      <w:r>
        <w:rPr>
          <w:b/>
          <w:bCs/>
          <w:sz w:val="24"/>
        </w:rPr>
        <w:t>融合课标新主题，彰显青春担当</w:t>
      </w:r>
    </w:p>
    <w:p>
      <w:pPr>
        <w:spacing w:line="260" w:lineRule="exact"/>
        <w:rPr>
          <w:b/>
          <w:bCs/>
          <w:sz w:val="24"/>
        </w:rPr>
      </w:pPr>
      <w:r>
        <w:rPr>
          <w:b/>
          <w:bCs/>
          <w:sz w:val="24"/>
        </w:rPr>
        <w:t>【2026 – 南通一模】</w:t>
      </w:r>
    </w:p>
    <w:p>
      <w:pPr>
        <w:spacing w:line="260" w:lineRule="exact"/>
        <w:rPr>
          <w:b/>
          <w:bCs/>
          <w:sz w:val="24"/>
        </w:rPr>
      </w:pPr>
      <w:r>
        <w:rPr>
          <w:b/>
          <w:bCs/>
          <w:sz w:val="24"/>
        </w:rPr>
        <w:t>假定你是李华,上周末你和同学们前往附近乡镇,拍摄并制作以乡村振兴为主题的短视频。请你给英国笔友Chris写一封邮件进行分享。内容包括:</w:t>
      </w:r>
    </w:p>
    <w:p>
      <w:pPr>
        <w:spacing w:line="260" w:lineRule="exact"/>
        <w:rPr>
          <w:b/>
          <w:bCs/>
          <w:sz w:val="24"/>
        </w:rPr>
      </w:pPr>
      <w:r>
        <w:rPr>
          <w:b/>
          <w:bCs/>
          <w:sz w:val="24"/>
        </w:rPr>
        <w:t>1. 拍摄内容</w:t>
      </w:r>
    </w:p>
    <w:p>
      <w:pPr>
        <w:spacing w:line="260" w:lineRule="exact"/>
        <w:rPr>
          <w:b/>
          <w:bCs/>
          <w:sz w:val="24"/>
        </w:rPr>
      </w:pPr>
      <w:r>
        <w:rPr>
          <w:b/>
          <w:bCs/>
          <w:sz w:val="24"/>
        </w:rPr>
        <w:t>2. 你的收获</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（一）核心短语（分场景归类）</w:t>
      </w:r>
    </w:p>
    <w:p>
      <w:pPr>
        <w:widowControl/>
        <w:spacing w:after="0" w:line="360" w:lineRule="atLeast"/>
        <w:outlineLvl w:val="3"/>
        <w:rPr>
          <w:rFonts w:ascii="Arial" w:hAnsi="Arial" w:eastAsia="宋体" w:cs="Arial"/>
          <w:kern w:val="0"/>
          <w:sz w:val="24"/>
          <w14:ligatures w14:val="none"/>
        </w:rPr>
        <w:sectPr>
          <w:type w:val="continuous"/>
          <w:pgSz w:w="11906" w:h="16838"/>
          <w:pgMar w:top="720" w:right="720" w:bottom="720" w:left="720" w:header="851" w:footer="992" w:gutter="0"/>
          <w:cols w:space="425" w:num="1"/>
          <w:docGrid w:type="lines" w:linePitch="312" w:charSpace="0"/>
        </w:sectPr>
      </w:pP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乡村环境与基建</w:t>
      </w:r>
    </w:p>
    <w:p>
      <w:pPr>
        <w:widowControl/>
        <w:numPr>
          <w:ilvl w:val="0"/>
          <w:numId w:val="5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tidy villages 整洁的村庄</w:t>
      </w:r>
    </w:p>
    <w:p>
      <w:pPr>
        <w:widowControl/>
        <w:numPr>
          <w:ilvl w:val="0"/>
          <w:numId w:val="5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newly built roads 新修的道路</w:t>
      </w:r>
    </w:p>
    <w:p>
      <w:pPr>
        <w:widowControl/>
        <w:numPr>
          <w:ilvl w:val="0"/>
          <w:numId w:val="5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green farmland 绿色农田</w:t>
      </w:r>
    </w:p>
    <w:p>
      <w:pPr>
        <w:widowControl/>
        <w:numPr>
          <w:ilvl w:val="0"/>
          <w:numId w:val="5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green mountains and clear rivers 青山绿水</w:t>
      </w:r>
    </w:p>
    <w:p>
      <w:pPr>
        <w:widowControl/>
        <w:numPr>
          <w:ilvl w:val="0"/>
          <w:numId w:val="5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convenient public facilities 便利的公共设施</w:t>
      </w:r>
    </w:p>
    <w:p>
      <w:pPr>
        <w:widowControl/>
        <w:numPr>
          <w:ilvl w:val="0"/>
          <w:numId w:val="5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better living conditions 优越的生活条件</w:t>
      </w:r>
    </w:p>
    <w:p>
      <w:pPr>
        <w:widowControl/>
        <w:numPr>
          <w:ilvl w:val="0"/>
          <w:numId w:val="5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beautiful scenery of the countryside 乡村美景</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2. 乡村产业与经济</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modern agriculture 现代农业</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special planting and breeding 特色种植养殖</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local poultry 当地家禽</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farmhouse restaurants 农家乐</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fresh local food 本地新鲜食材</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e-commerce helps farmers 电商助农</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sell local products online 线上售卖农产品</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live-streaming sales 直播带货</w:t>
      </w:r>
    </w:p>
    <w:p>
      <w:pPr>
        <w:widowControl/>
        <w:numPr>
          <w:ilvl w:val="0"/>
          <w:numId w:val="6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increase farmers’ income 增加农民收入</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3. 人文风貌与整体面貌</w:t>
      </w:r>
    </w:p>
    <w:p>
      <w:pPr>
        <w:widowControl/>
        <w:numPr>
          <w:ilvl w:val="0"/>
          <w:numId w:val="6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the new look of rural areas 乡村新面貌</w:t>
      </w:r>
    </w:p>
    <w:p>
      <w:pPr>
        <w:widowControl/>
        <w:numPr>
          <w:ilvl w:val="0"/>
          <w:numId w:val="6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new rural construction 新农村建设</w:t>
      </w:r>
    </w:p>
    <w:p>
      <w:pPr>
        <w:widowControl/>
        <w:numPr>
          <w:ilvl w:val="0"/>
          <w:numId w:val="6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satisfying life 美满生活</w:t>
      </w:r>
    </w:p>
    <w:p>
      <w:pPr>
        <w:widowControl/>
        <w:numPr>
          <w:ilvl w:val="0"/>
          <w:numId w:val="6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smiling faces of the villagers 村民的笑脸</w:t>
      </w:r>
    </w:p>
    <w:p>
      <w:pPr>
        <w:widowControl/>
        <w:numPr>
          <w:ilvl w:val="0"/>
          <w:numId w:val="6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great progress and new look 巨大发展与崭新面貌</w:t>
      </w:r>
    </w:p>
    <w:p>
      <w:pPr>
        <w:widowControl/>
        <w:spacing w:after="0" w:line="360" w:lineRule="atLeast"/>
        <w:outlineLvl w:val="2"/>
        <w:rPr>
          <w:rFonts w:ascii="Arial" w:hAnsi="Arial" w:eastAsia="宋体" w:cs="Arial"/>
          <w:kern w:val="0"/>
          <w:sz w:val="24"/>
          <w14:ligatures w14:val="none"/>
        </w:rPr>
        <w:sectPr>
          <w:type w:val="continuous"/>
          <w:pgSz w:w="11906" w:h="16838"/>
          <w:pgMar w:top="720" w:right="720" w:bottom="720" w:left="720" w:header="851" w:footer="992" w:gutter="0"/>
          <w:cols w:space="425" w:num="2"/>
          <w:docGrid w:type="lines" w:linePitch="312" w:charSpace="0"/>
        </w:sectPr>
      </w:pP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（二）功能句型</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1. 总起：交代拍摄整体场景</w:t>
      </w:r>
    </w:p>
    <w:p>
      <w:pPr>
        <w:widowControl/>
        <w:numPr>
          <w:ilvl w:val="0"/>
          <w:numId w:val="6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recorded tidy villages with clean houses, newly built roads and large areas of green farmland.</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我们拍摄了屋舍整洁的村落、新修的道路和大片绿色农田。</w:t>
      </w:r>
    </w:p>
    <w:p>
      <w:pPr>
        <w:widowControl/>
        <w:numPr>
          <w:ilvl w:val="0"/>
          <w:numId w:val="6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enjoyed the beautiful countryside scenery, with green mountains and clear rivers all around.</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我们欣赏到乡村如画风光，处处青山绿水。</w:t>
      </w:r>
    </w:p>
    <w:p>
      <w:pPr>
        <w:widowControl/>
        <w:numPr>
          <w:ilvl w:val="0"/>
          <w:numId w:val="6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filmed the achievements of new rural construction and convenient public facilities.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我们拍摄了新农村建设成果以及完善的公共设施。</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2. 分述：拍摄特色产业</w:t>
      </w:r>
    </w:p>
    <w:p>
      <w:pPr>
        <w:widowControl/>
        <w:numPr>
          <w:ilvl w:val="0"/>
          <w:numId w:val="6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also filmed special planting and breeding industries, such as green vegetables and local poultry.</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我们还拍摄了特色种养殖业，例如绿色蔬菜和本地家禽。</w:t>
      </w:r>
    </w:p>
    <w:p>
      <w:pPr>
        <w:widowControl/>
        <w:numPr>
          <w:ilvl w:val="0"/>
          <w:numId w:val="6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Besides, we took videos of popular farmhouse restaurants serving fresh local food.</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此外，我们拍摄了当地受欢迎的农家乐，这里提供新鲜的本地食材。</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3. 分述：拍摄电商 / 直播助农（乡村振兴亮点）</w:t>
      </w:r>
    </w:p>
    <w:p>
      <w:pPr>
        <w:widowControl/>
        <w:numPr>
          <w:ilvl w:val="0"/>
          <w:numId w:val="6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filmed a newly built e-commerce station where villagers sell local produce online.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我们拍摄了新建的电商服务站，村民在这里线上售卖农产品。</w:t>
      </w:r>
    </w:p>
    <w:p>
      <w:pPr>
        <w:widowControl/>
        <w:numPr>
          <w:ilvl w:val="0"/>
          <w:numId w:val="6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recorded how villagers did live-streaming sales to sell farm products.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我们记录了村民通过直播带货销售农产品的场景。</w:t>
      </w:r>
    </w:p>
    <w:p>
      <w:pPr>
        <w:widowControl/>
        <w:numPr>
          <w:ilvl w:val="0"/>
          <w:numId w:val="6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E-commerce greatly helps local farmers sell goods and raise their income.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电商有效帮助农户外销产品，增加收入。</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4. 人文细节：村民生活状态</w:t>
      </w:r>
    </w:p>
    <w:p>
      <w:pPr>
        <w:widowControl/>
        <w:numPr>
          <w:ilvl w:val="0"/>
          <w:numId w:val="6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Most importantly, we recorded the smiling faces of the villagers, showing their happy life.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最重要的是，我们拍下村民们的笑脸，展现出他们幸福美满的生活。</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5. 叙事段收尾总结</w:t>
      </w:r>
    </w:p>
    <w:p>
      <w:pPr>
        <w:widowControl/>
        <w:numPr>
          <w:ilvl w:val="0"/>
          <w:numId w:val="6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All these fully showed the great progress and new look of rural areas.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这一切充分展现了乡村的巨大发展与全新面貌。</w:t>
      </w:r>
    </w:p>
    <w:p>
      <w:pPr>
        <w:widowControl/>
        <w:spacing w:after="0" w:line="360" w:lineRule="atLeast"/>
        <w:outlineLvl w:val="1"/>
        <w:rPr>
          <w:rFonts w:ascii="Arial" w:hAnsi="Arial" w:eastAsia="宋体" w:cs="Arial"/>
          <w:kern w:val="0"/>
          <w:sz w:val="24"/>
          <w14:ligatures w14:val="none"/>
        </w:rPr>
      </w:pPr>
      <w:r>
        <w:rPr>
          <w:rFonts w:ascii="Arial" w:hAnsi="Arial" w:eastAsia="宋体" w:cs="Arial"/>
          <w:kern w:val="0"/>
          <w:sz w:val="24"/>
          <w14:ligatures w14:val="none"/>
        </w:rPr>
        <w:t>二、Reasoning Layer （解读价值 + 过渡句）</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作用：衔接叙事与感悟，简单解读活动、现象的意义，邮件中以短句为主，不展开长篇议论。</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（一）过渡短语</w:t>
      </w:r>
    </w:p>
    <w:p>
      <w:pPr>
        <w:widowControl/>
        <w:numPr>
          <w:ilvl w:val="0"/>
          <w:numId w:val="6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bring convenience to rural areas 为乡村带来便利</w:t>
      </w:r>
    </w:p>
    <w:p>
      <w:pPr>
        <w:widowControl/>
        <w:numPr>
          <w:ilvl w:val="0"/>
          <w:numId w:val="6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promote the development of rural areas 推动乡村发展</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（二）过渡句型</w:t>
      </w:r>
    </w:p>
    <w:p>
      <w:pPr>
        <w:widowControl/>
        <w:numPr>
          <w:ilvl w:val="0"/>
          <w:numId w:val="6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Short videos are a wonderful way to show the achievements of rural revitalization.</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短视频是展示乡村振兴成果的绝佳方式。</w:t>
      </w:r>
    </w:p>
    <w:p>
      <w:pPr>
        <w:widowControl/>
        <w:numPr>
          <w:ilvl w:val="0"/>
          <w:numId w:val="6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The rapid development of e-commerce has greatly changed rural life.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电商的飞速发展极大地改变了乡村生活。</w:t>
      </w:r>
    </w:p>
    <w:p>
      <w:pPr>
        <w:widowControl/>
        <w:numPr>
          <w:ilvl w:val="0"/>
          <w:numId w:val="6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What we saw truly reflects the remarkable development of the countryside.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我们的所见所闻，真切反映了乡村的飞速发展。</w:t>
      </w:r>
    </w:p>
    <w:p>
      <w:pPr>
        <w:widowControl/>
        <w:spacing w:after="0" w:line="360" w:lineRule="atLeast"/>
        <w:outlineLvl w:val="1"/>
        <w:rPr>
          <w:rFonts w:ascii="Arial" w:hAnsi="Arial" w:eastAsia="宋体" w:cs="Arial"/>
          <w:kern w:val="0"/>
          <w:sz w:val="24"/>
          <w14:ligatures w14:val="none"/>
        </w:rPr>
      </w:pPr>
      <w:r>
        <w:rPr>
          <w:rFonts w:ascii="Arial" w:hAnsi="Arial" w:eastAsia="宋体" w:cs="Arial"/>
          <w:kern w:val="0"/>
          <w:sz w:val="24"/>
          <w14:ligatures w14:val="none"/>
        </w:rPr>
        <w:t>三、Sublimation Layer （个人收获 + 感悟 + 情怀）</w:t>
      </w:r>
    </w:p>
    <w:p>
      <w:pPr>
        <w:widowControl/>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对应题干要点：个人收获，分实践能力、思想感悟两类。</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（一）核心短语</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1. 实践能力收获</w:t>
      </w:r>
    </w:p>
    <w:p>
      <w:pPr>
        <w:widowControl/>
        <w:numPr>
          <w:ilvl w:val="0"/>
          <w:numId w:val="6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shoot and edit videos 拍摄并剪辑视频</w:t>
      </w:r>
    </w:p>
    <w:p>
      <w:pPr>
        <w:widowControl/>
        <w:numPr>
          <w:ilvl w:val="0"/>
          <w:numId w:val="6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improve cooperation skills 提升协作能力</w:t>
      </w:r>
    </w:p>
    <w:p>
      <w:pPr>
        <w:widowControl/>
        <w:numPr>
          <w:ilvl w:val="0"/>
          <w:numId w:val="6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cooperate with others 与人合作</w:t>
      </w:r>
    </w:p>
    <w:p>
      <w:pPr>
        <w:widowControl/>
        <w:numPr>
          <w:ilvl w:val="0"/>
          <w:numId w:val="6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develop teamwork spirit 培养团队精神</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2. 思想与情感收获</w:t>
      </w:r>
    </w:p>
    <w:p>
      <w:pPr>
        <w:widowControl/>
        <w:numPr>
          <w:ilvl w:val="0"/>
          <w:numId w:val="7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see the great changes with my own eyes 亲眼见证巨大变化</w:t>
      </w:r>
    </w:p>
    <w:p>
      <w:pPr>
        <w:widowControl/>
        <w:numPr>
          <w:ilvl w:val="0"/>
          <w:numId w:val="7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witness the great changes 见证巨变</w:t>
      </w:r>
    </w:p>
    <w:p>
      <w:pPr>
        <w:widowControl/>
        <w:numPr>
          <w:ilvl w:val="0"/>
          <w:numId w:val="7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take on a new look 焕然一新</w:t>
      </w:r>
    </w:p>
    <w:p>
      <w:pPr>
        <w:widowControl/>
        <w:numPr>
          <w:ilvl w:val="0"/>
          <w:numId w:val="7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feel proud of.../take great pride in... 为…… 感到自豪</w:t>
      </w:r>
    </w:p>
    <w:p>
      <w:pPr>
        <w:widowControl/>
        <w:numPr>
          <w:ilvl w:val="0"/>
          <w:numId w:val="7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the development of our motherland 祖国的发展</w:t>
      </w:r>
    </w:p>
    <w:p>
      <w:pPr>
        <w:widowControl/>
        <w:spacing w:after="0" w:line="360" w:lineRule="atLeast"/>
        <w:outlineLvl w:val="2"/>
        <w:rPr>
          <w:rFonts w:ascii="Arial" w:hAnsi="Arial" w:eastAsia="宋体" w:cs="Arial"/>
          <w:kern w:val="0"/>
          <w:sz w:val="24"/>
          <w14:ligatures w14:val="none"/>
        </w:rPr>
      </w:pPr>
      <w:r>
        <w:rPr>
          <w:rFonts w:ascii="Arial" w:hAnsi="Arial" w:eastAsia="宋体" w:cs="Arial"/>
          <w:kern w:val="0"/>
          <w:sz w:val="24"/>
          <w14:ligatures w14:val="none"/>
        </w:rPr>
        <w:t>（二）功能句型</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1. 能力收获</w:t>
      </w:r>
    </w:p>
    <w:p>
      <w:pPr>
        <w:widowControl/>
        <w:numPr>
          <w:ilvl w:val="0"/>
          <w:numId w:val="7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During the activity, we learned to shoot and edit videos and developed good teamwork spirit.</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活动中，我们学会拍摄剪辑视频，也培养了团队合作精神。</w:t>
      </w:r>
    </w:p>
    <w:p>
      <w:pPr>
        <w:widowControl/>
        <w:numPr>
          <w:ilvl w:val="0"/>
          <w:numId w:val="7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improved my communication and cooperation skills while working with my classmates.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和同学协作的过程中，我的沟通与协作能力得到了提升。</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2. 见闻与情感感悟</w:t>
      </w:r>
    </w:p>
    <w:p>
      <w:pPr>
        <w:widowControl/>
        <w:numPr>
          <w:ilvl w:val="0"/>
          <w:numId w:val="7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witnessed the great changes in rural areas and took great pride in our motherland’s development.</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我亲眼见证了乡村巨变，为祖国的发展倍感自豪。</w:t>
      </w:r>
    </w:p>
    <w:p>
      <w:pPr>
        <w:widowControl/>
        <w:numPr>
          <w:ilvl w:val="0"/>
          <w:numId w:val="7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Seeing the new look of the countryside, I really felt the power of rural revitalization.</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目睹乡村的崭新面貌，我真切感受到乡村振兴的力量。</w:t>
      </w:r>
    </w:p>
    <w:p>
      <w:pPr>
        <w:widowControl/>
        <w:spacing w:after="0" w:line="360" w:lineRule="atLeast"/>
        <w:outlineLvl w:val="3"/>
        <w:rPr>
          <w:rFonts w:hint="eastAsia" w:ascii="Arial" w:hAnsi="Arial" w:eastAsia="宋体" w:cs="Arial"/>
          <w:kern w:val="0"/>
          <w:sz w:val="24"/>
          <w14:ligatures w14:val="none"/>
        </w:rPr>
      </w:pPr>
      <w:r>
        <w:rPr>
          <w:rFonts w:ascii="Arial" w:hAnsi="Arial" w:eastAsia="宋体" w:cs="Arial"/>
          <w:kern w:val="0"/>
          <w:sz w:val="24"/>
          <w14:ligatures w14:val="none"/>
        </w:rPr>
        <w:t>3. 总结感悟</w:t>
      </w:r>
    </w:p>
    <w:p>
      <w:pPr>
        <w:widowControl/>
        <w:numPr>
          <w:ilvl w:val="0"/>
          <w:numId w:val="7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was such a meaningful experience that I will never forget.</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这是一次意义非凡、令我难忘的经历。</w:t>
      </w:r>
    </w:p>
    <w:p>
      <w:pPr>
        <w:widowControl/>
        <w:numPr>
          <w:ilvl w:val="0"/>
          <w:numId w:val="7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This activity makes me realize that we teenagers can do something meaningful for rural development.</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这次活动让我明白，我们青少年也能为乡村发展贡献力量。</w:t>
      </w:r>
    </w:p>
    <w:p>
      <w:pPr>
        <w:spacing w:line="260" w:lineRule="exact"/>
        <w:rPr>
          <w:b/>
          <w:bCs/>
          <w:sz w:val="24"/>
        </w:rPr>
      </w:pPr>
    </w:p>
    <w:p>
      <w:pPr>
        <w:pStyle w:val="31"/>
        <w:numPr>
          <w:ilvl w:val="0"/>
          <w:numId w:val="1"/>
        </w:numPr>
        <w:spacing w:line="260" w:lineRule="exact"/>
        <w:jc w:val="center"/>
        <w:rPr>
          <w:b/>
          <w:bCs/>
          <w:sz w:val="24"/>
        </w:rPr>
      </w:pPr>
      <w:r>
        <w:rPr>
          <w:b/>
          <w:bCs/>
          <w:sz w:val="24"/>
        </w:rPr>
        <w:t>讲好中国故事 传播中国文化</w:t>
      </w:r>
    </w:p>
    <w:p>
      <w:pPr>
        <w:widowControl/>
        <w:spacing w:after="0" w:line="360" w:lineRule="atLeast"/>
        <w:outlineLvl w:val="2"/>
        <w:rPr>
          <w:rFonts w:hint="eastAsia" w:ascii="Arial" w:hAnsi="Arial" w:eastAsia="宋体" w:cs="Arial"/>
          <w:kern w:val="0"/>
          <w:sz w:val="24"/>
          <w14:ligatures w14:val="none"/>
        </w:rPr>
      </w:pPr>
      <w:r>
        <w:rPr>
          <w:rFonts w:ascii="Arial" w:hAnsi="Arial" w:eastAsia="宋体" w:cs="Arial"/>
          <w:kern w:val="0"/>
          <w:sz w:val="24"/>
          <w14:ligatures w14:val="none"/>
        </w:rPr>
        <w:t>文化传播与传承</w:t>
      </w:r>
      <w:r>
        <w:rPr>
          <w:rFonts w:hint="eastAsia" w:ascii="Arial" w:hAnsi="Arial" w:eastAsia="宋体" w:cs="Arial"/>
          <w:kern w:val="0"/>
          <w:sz w:val="24"/>
          <w14:ligatures w14:val="none"/>
        </w:rPr>
        <w:t>词汇</w:t>
      </w:r>
    </w:p>
    <w:p>
      <w:pPr>
        <w:widowControl/>
        <w:numPr>
          <w:ilvl w:val="0"/>
          <w:numId w:val="7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promote/spread Chinese culture 推广 / 传播中国文化</w:t>
      </w:r>
    </w:p>
    <w:p>
      <w:pPr>
        <w:widowControl/>
        <w:numPr>
          <w:ilvl w:val="0"/>
          <w:numId w:val="7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share Chinese stories 讲述中国故事</w:t>
      </w:r>
    </w:p>
    <w:p>
      <w:pPr>
        <w:widowControl/>
        <w:numPr>
          <w:ilvl w:val="0"/>
          <w:numId w:val="7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cultural heritage 文化遗产</w:t>
      </w:r>
    </w:p>
    <w:p>
      <w:pPr>
        <w:widowControl/>
        <w:numPr>
          <w:ilvl w:val="0"/>
          <w:numId w:val="7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traditional culture 传统文化</w:t>
      </w:r>
    </w:p>
    <w:p>
      <w:pPr>
        <w:widowControl/>
        <w:numPr>
          <w:ilvl w:val="0"/>
          <w:numId w:val="7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rich heritage 丰厚的文化遗产</w:t>
      </w:r>
    </w:p>
    <w:p>
      <w:pPr>
        <w:widowControl/>
        <w:numPr>
          <w:ilvl w:val="0"/>
          <w:numId w:val="7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cultural exchange 文化交流</w:t>
      </w:r>
    </w:p>
    <w:p>
      <w:pPr>
        <w:widowControl/>
        <w:numPr>
          <w:ilvl w:val="0"/>
          <w:numId w:val="7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foster appreciation for Chinese culture 增进对中国文化的理解</w:t>
      </w:r>
    </w:p>
    <w:p>
      <w:pPr>
        <w:widowControl/>
        <w:numPr>
          <w:ilvl w:val="0"/>
          <w:numId w:val="7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carry forward cultural traditions 传承文化传统</w:t>
      </w:r>
    </w:p>
    <w:p>
      <w:pPr>
        <w:widowControl/>
        <w:spacing w:after="0" w:line="360" w:lineRule="atLeast"/>
        <w:outlineLvl w:val="2"/>
        <w:rPr>
          <w:rFonts w:hint="eastAsia" w:ascii="Arial" w:hAnsi="Arial" w:eastAsia="宋体" w:cs="Arial"/>
          <w:kern w:val="0"/>
          <w:sz w:val="24"/>
          <w14:ligatures w14:val="none"/>
        </w:rPr>
      </w:pPr>
      <w:r>
        <w:rPr>
          <w:rFonts w:ascii="Arial" w:hAnsi="Arial" w:eastAsia="宋体" w:cs="Arial"/>
          <w:kern w:val="0"/>
          <w:sz w:val="24"/>
          <w14:ligatures w14:val="none"/>
        </w:rPr>
        <w:t>人物主题类</w:t>
      </w:r>
    </w:p>
    <w:p>
      <w:pPr>
        <w:widowControl/>
        <w:numPr>
          <w:ilvl w:val="0"/>
          <w:numId w:val="7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historical figure 历史人物</w:t>
      </w:r>
    </w:p>
    <w:p>
      <w:pPr>
        <w:widowControl/>
        <w:numPr>
          <w:ilvl w:val="0"/>
          <w:numId w:val="7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teachings/ideas/wisdom 思想 / 理念 / 智慧</w:t>
      </w:r>
    </w:p>
    <w:p>
      <w:pPr>
        <w:widowControl/>
        <w:numPr>
          <w:ilvl w:val="0"/>
          <w:numId w:val="7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disciples 弟子</w:t>
      </w:r>
    </w:p>
    <w:p>
      <w:pPr>
        <w:widowControl/>
        <w:numPr>
          <w:ilvl w:val="0"/>
          <w:numId w:val="7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moral values 道德价值观</w:t>
      </w:r>
    </w:p>
    <w:p>
      <w:pPr>
        <w:widowControl/>
        <w:numPr>
          <w:ilvl w:val="0"/>
          <w:numId w:val="7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social harmony 社会和谐</w:t>
      </w:r>
    </w:p>
    <w:p>
      <w:pPr>
        <w:widowControl/>
        <w:numPr>
          <w:ilvl w:val="0"/>
          <w:numId w:val="7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profound impact 深远影响</w:t>
      </w:r>
    </w:p>
    <w:p>
      <w:pPr>
        <w:widowControl/>
        <w:numPr>
          <w:ilvl w:val="0"/>
          <w:numId w:val="7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shape the foundation of... 奠定…… 的基础</w:t>
      </w:r>
    </w:p>
    <w:p>
      <w:pPr>
        <w:widowControl/>
        <w:numPr>
          <w:ilvl w:val="0"/>
          <w:numId w:val="75"/>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serve as a guiding light 作为指引</w:t>
      </w:r>
    </w:p>
    <w:p>
      <w:pPr>
        <w:widowControl/>
        <w:spacing w:after="0" w:line="360" w:lineRule="atLeast"/>
        <w:outlineLvl w:val="2"/>
        <w:rPr>
          <w:rFonts w:hint="eastAsia" w:ascii="Arial" w:hAnsi="Arial" w:eastAsia="宋体" w:cs="Arial"/>
          <w:kern w:val="0"/>
          <w:sz w:val="24"/>
          <w14:ligatures w14:val="none"/>
        </w:rPr>
      </w:pPr>
      <w:r>
        <w:rPr>
          <w:rFonts w:ascii="Arial" w:hAnsi="Arial" w:eastAsia="宋体" w:cs="Arial"/>
          <w:kern w:val="0"/>
          <w:sz w:val="24"/>
          <w14:ligatures w14:val="none"/>
        </w:rPr>
        <w:t>地方 / 文化地标类</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places of interest 名胜古迹</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scenic spots 景点</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nature reserve 自然保护区</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irrigation project 水利工程</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multi-level waterfalls 多级瀑布</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colorful lakes 彩池</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rare animals/plants 珍稀动植物</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dates from... 始建于……</w:t>
      </w:r>
    </w:p>
    <w:p>
      <w:pPr>
        <w:widowControl/>
        <w:numPr>
          <w:ilvl w:val="0"/>
          <w:numId w:val="76"/>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play an important part in... 在…… 中发挥重要作用</w:t>
      </w:r>
    </w:p>
    <w:p>
      <w:pPr>
        <w:widowControl/>
        <w:spacing w:after="0" w:line="360" w:lineRule="atLeast"/>
        <w:outlineLvl w:val="2"/>
        <w:rPr>
          <w:rFonts w:hint="eastAsia" w:ascii="Arial" w:hAnsi="Arial" w:eastAsia="宋体" w:cs="Arial"/>
          <w:kern w:val="0"/>
          <w:sz w:val="24"/>
          <w14:ligatures w14:val="none"/>
        </w:rPr>
      </w:pPr>
      <w:r>
        <w:rPr>
          <w:rFonts w:ascii="Arial" w:hAnsi="Arial" w:eastAsia="宋体" w:cs="Arial"/>
          <w:kern w:val="0"/>
          <w:sz w:val="24"/>
          <w14:ligatures w14:val="none"/>
        </w:rPr>
        <w:t>新媒体 / 协作类</w:t>
      </w:r>
    </w:p>
    <w:p>
      <w:pPr>
        <w:widowControl/>
        <w:numPr>
          <w:ilvl w:val="0"/>
          <w:numId w:val="7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start/launch a public account 创办公众号</w:t>
      </w:r>
    </w:p>
    <w:p>
      <w:pPr>
        <w:widowControl/>
        <w:numPr>
          <w:ilvl w:val="0"/>
          <w:numId w:val="7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diverse mediums (text, images, videos) 多种形式（文字、图片、视频）</w:t>
      </w:r>
    </w:p>
    <w:p>
      <w:pPr>
        <w:widowControl/>
        <w:numPr>
          <w:ilvl w:val="0"/>
          <w:numId w:val="7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division of labor 分工合作</w:t>
      </w:r>
    </w:p>
    <w:p>
      <w:pPr>
        <w:widowControl/>
        <w:numPr>
          <w:ilvl w:val="0"/>
          <w:numId w:val="7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leverage each other’s skills 发挥各自优势</w:t>
      </w:r>
    </w:p>
    <w:p>
      <w:pPr>
        <w:widowControl/>
        <w:numPr>
          <w:ilvl w:val="0"/>
          <w:numId w:val="7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content creation and visual design 内容创作与视觉设计</w:t>
      </w:r>
    </w:p>
    <w:p>
      <w:pPr>
        <w:widowControl/>
        <w:numPr>
          <w:ilvl w:val="0"/>
          <w:numId w:val="7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set up and maintain the account 搭建并维护账号</w:t>
      </w:r>
    </w:p>
    <w:p>
      <w:pPr>
        <w:widowControl/>
        <w:numPr>
          <w:ilvl w:val="0"/>
          <w:numId w:val="7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optimize content for better reach and engagement 优化内容以提升传播与互动</w:t>
      </w:r>
    </w:p>
    <w:p>
      <w:pPr>
        <w:widowControl/>
        <w:numPr>
          <w:ilvl w:val="0"/>
          <w:numId w:val="77"/>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brainstorm and solidify our plan 头脑风暴并完善计划</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通用事实描述</w:t>
      </w:r>
    </w:p>
    <w:p>
      <w:pPr>
        <w:widowControl/>
        <w:numPr>
          <w:ilvl w:val="0"/>
          <w:numId w:val="7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...is a well-known figure/place in Chinese history.</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 是中国历史上著名的人物 / 地方。</w:t>
      </w:r>
    </w:p>
    <w:p>
      <w:pPr>
        <w:widowControl/>
        <w:numPr>
          <w:ilvl w:val="0"/>
          <w:numId w:val="7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is located in... 它位于……</w:t>
      </w:r>
    </w:p>
    <w:p>
      <w:pPr>
        <w:widowControl/>
        <w:numPr>
          <w:ilvl w:val="0"/>
          <w:numId w:val="7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It enjoys many world-famous places of interest, such as...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这里有许多世界著名景点，例如……</w:t>
      </w:r>
    </w:p>
    <w:p>
      <w:pPr>
        <w:widowControl/>
        <w:numPr>
          <w:ilvl w:val="0"/>
          <w:numId w:val="7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His teachings emphasized the importance of...</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他的思想强调了…… 的重要性。</w:t>
      </w:r>
    </w:p>
    <w:p>
      <w:pPr>
        <w:widowControl/>
        <w:numPr>
          <w:ilvl w:val="0"/>
          <w:numId w:val="78"/>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can combine our strengths and creativity to...</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我们可以结合优势与创意，……</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细节补充（举例 / 特色）</w:t>
      </w:r>
    </w:p>
    <w:p>
      <w:pPr>
        <w:widowControl/>
        <w:numPr>
          <w:ilvl w:val="0"/>
          <w:numId w:val="7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What is the most impressive is... 最令人印象深刻的是……</w:t>
      </w:r>
    </w:p>
    <w:p>
      <w:pPr>
        <w:widowControl/>
        <w:numPr>
          <w:ilvl w:val="0"/>
          <w:numId w:val="7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Besides, there are many... protected here.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此外，这里保护着许多……</w:t>
      </w:r>
    </w:p>
    <w:p>
      <w:pPr>
        <w:widowControl/>
        <w:numPr>
          <w:ilvl w:val="0"/>
          <w:numId w:val="7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He traveled throughout the country, imparting his wisdom to countless disciples.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他周游列国，向无数弟子传授智慧。</w:t>
      </w:r>
    </w:p>
    <w:p>
      <w:pPr>
        <w:widowControl/>
        <w:numPr>
          <w:ilvl w:val="0"/>
          <w:numId w:val="79"/>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You could focus on..., while I’d take charge of...</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你可以负责……，而我来负责……</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评价类（看法 / 价值）</w:t>
      </w:r>
    </w:p>
    <w:p>
      <w:pPr>
        <w:widowControl/>
        <w:numPr>
          <w:ilvl w:val="0"/>
          <w:numId w:val="8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The significance of... cannot be overstated.</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 的意义再怎么强调也不为过。</w:t>
      </w:r>
    </w:p>
    <w:p>
      <w:pPr>
        <w:widowControl/>
        <w:numPr>
          <w:ilvl w:val="0"/>
          <w:numId w:val="8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Your enthusiasm for sharing our rich heritage is truly commendable.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你分享我们丰厚文化遗产的热情令人钦佩。</w:t>
      </w:r>
    </w:p>
    <w:p>
      <w:pPr>
        <w:widowControl/>
        <w:numPr>
          <w:ilvl w:val="0"/>
          <w:numId w:val="80"/>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This collaboration sounds like an exciting opportunity to foster deeper appreciation for Chinese culture.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这次合作是增进全球受众对中国文化理解的绝佳机会。</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因果影响类（意义 / 作用）</w:t>
      </w:r>
    </w:p>
    <w:p>
      <w:pPr>
        <w:widowControl/>
        <w:numPr>
          <w:ilvl w:val="0"/>
          <w:numId w:val="8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His teachings shaped the moral and ethical foundation of Chinese culture.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他的思想奠定了中国文化的道德伦理基础。</w:t>
      </w:r>
    </w:p>
    <w:p>
      <w:pPr>
        <w:widowControl/>
        <w:numPr>
          <w:ilvl w:val="0"/>
          <w:numId w:val="8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Even today, his ideas continue to guide individuals and communities.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时至今日，他的理念仍在指引着个人与社会。</w:t>
      </w:r>
    </w:p>
    <w:p>
      <w:pPr>
        <w:widowControl/>
        <w:numPr>
          <w:ilvl w:val="0"/>
          <w:numId w:val="81"/>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The project is still playing an important part in irrigation today.</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该工程至今仍在灌溉中发挥重要作用。</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建议类</w:t>
      </w:r>
    </w:p>
    <w:p>
      <w:pPr>
        <w:widowControl/>
        <w:numPr>
          <w:ilvl w:val="0"/>
          <w:numId w:val="8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 suggest we leverage each other’s skills.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我建议我们发挥各自的特长。</w:t>
      </w:r>
    </w:p>
    <w:p>
      <w:pPr>
        <w:widowControl/>
        <w:numPr>
          <w:ilvl w:val="0"/>
          <w:numId w:val="82"/>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We can optimize our content for better reach and engagement.</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我们可以优化内容，提升传播与互动效果。</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个人感悟 / 启示</w:t>
      </w:r>
    </w:p>
    <w:p>
      <w:pPr>
        <w:widowControl/>
        <w:numPr>
          <w:ilvl w:val="0"/>
          <w:numId w:val="8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His life offers valuable lessons about self-cultivation and the pursuit of knowledge.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他的人生为自我修养与求知提供了宝贵启示。</w:t>
      </w:r>
    </w:p>
    <w:p>
      <w:pPr>
        <w:widowControl/>
        <w:numPr>
          <w:ilvl w:val="0"/>
          <w:numId w:val="8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Confucius’s teachings remind us of the importance of integrity, compassion, and social responsibility.</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孔子的思想提醒我们诚信、仁爱与社会责任的重要性。</w:t>
      </w:r>
    </w:p>
    <w:p>
      <w:pPr>
        <w:widowControl/>
        <w:numPr>
          <w:ilvl w:val="0"/>
          <w:numId w:val="83"/>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I’m sure visitors will be amazed by the beautiful scenery and ancient construction.</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我相信游客会为这里的美景与古老工程惊叹。</w:t>
      </w:r>
    </w:p>
    <w:p>
      <w:pPr>
        <w:widowControl/>
        <w:spacing w:after="0" w:line="360" w:lineRule="atLeast"/>
        <w:outlineLvl w:val="3"/>
        <w:rPr>
          <w:rFonts w:ascii="Arial" w:hAnsi="Arial" w:eastAsia="宋体" w:cs="Arial"/>
          <w:kern w:val="0"/>
          <w:sz w:val="24"/>
          <w14:ligatures w14:val="none"/>
        </w:rPr>
      </w:pPr>
      <w:r>
        <w:rPr>
          <w:rFonts w:ascii="Arial" w:hAnsi="Arial" w:eastAsia="宋体" w:cs="Arial"/>
          <w:kern w:val="0"/>
          <w:sz w:val="24"/>
          <w14:ligatures w14:val="none"/>
        </w:rPr>
        <w:t>呼吁 / 期待（通用）</w:t>
      </w:r>
    </w:p>
    <w:p>
      <w:pPr>
        <w:widowControl/>
        <w:numPr>
          <w:ilvl w:val="0"/>
          <w:numId w:val="8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Together, we can turn this vision into a reality that resonates with hearts and minds worldwide.</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让我们携手将这一愿景变为现实，打动全球读者。</w:t>
      </w:r>
    </w:p>
    <w:p>
      <w:pPr>
        <w:widowControl/>
        <w:numPr>
          <w:ilvl w:val="0"/>
          <w:numId w:val="8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His ideas continue to guide people and inspire future generations.</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他的理念将继续指引人们，激励后代。</w:t>
      </w:r>
    </w:p>
    <w:p>
      <w:pPr>
        <w:widowControl/>
        <w:numPr>
          <w:ilvl w:val="0"/>
          <w:numId w:val="84"/>
        </w:numPr>
        <w:spacing w:after="0" w:line="360" w:lineRule="atLeast"/>
        <w:rPr>
          <w:rFonts w:ascii="Arial" w:hAnsi="Arial" w:eastAsia="宋体" w:cs="Arial"/>
          <w:kern w:val="0"/>
          <w:sz w:val="24"/>
          <w14:ligatures w14:val="none"/>
        </w:rPr>
      </w:pPr>
      <w:r>
        <w:rPr>
          <w:rFonts w:ascii="Arial" w:hAnsi="Arial" w:eastAsia="宋体" w:cs="Arial"/>
          <w:kern w:val="0"/>
          <w:sz w:val="24"/>
          <w14:ligatures w14:val="none"/>
        </w:rPr>
        <w:t>Let’s work together to share wonderful Chinese stories with the world.</w:t>
      </w:r>
    </w:p>
    <w:p>
      <w:pPr>
        <w:widowControl/>
        <w:spacing w:after="0" w:line="360" w:lineRule="atLeast"/>
        <w:ind w:left="720"/>
        <w:rPr>
          <w:rFonts w:ascii="Arial" w:hAnsi="Arial" w:eastAsia="宋体" w:cs="Arial"/>
          <w:kern w:val="0"/>
          <w:sz w:val="24"/>
          <w14:ligatures w14:val="none"/>
        </w:rPr>
      </w:pPr>
      <w:r>
        <w:rPr>
          <w:rFonts w:ascii="Arial" w:hAnsi="Arial" w:eastAsia="宋体" w:cs="Arial"/>
          <w:kern w:val="0"/>
          <w:sz w:val="24"/>
          <w14:ligatures w14:val="none"/>
        </w:rPr>
        <w:t>让我们携手向世界讲述精彩的中国故事。</w:t>
      </w:r>
    </w:p>
    <w:p>
      <w:pPr>
        <w:widowControl/>
        <w:spacing w:after="0" w:line="360" w:lineRule="atLeast"/>
        <w:ind w:left="720"/>
        <w:rPr>
          <w:rFonts w:hint="eastAsia" w:ascii="Arial" w:hAnsi="Arial" w:eastAsia="宋体" w:cs="Arial"/>
          <w:kern w:val="0"/>
          <w:sz w:val="24"/>
          <w14:ligatures w14:val="none"/>
        </w:rPr>
      </w:pPr>
    </w:p>
    <w:p>
      <w:pPr>
        <w:pStyle w:val="31"/>
        <w:numPr>
          <w:ilvl w:val="0"/>
          <w:numId w:val="1"/>
        </w:numPr>
        <w:spacing w:line="260" w:lineRule="exact"/>
        <w:jc w:val="center"/>
        <w:rPr>
          <w:b/>
          <w:bCs/>
          <w:sz w:val="24"/>
        </w:rPr>
      </w:pPr>
      <w:r>
        <w:rPr>
          <w:b/>
          <w:bCs/>
          <w:sz w:val="24"/>
        </w:rPr>
        <w:t>培养阅读素养，培养终身学习能力</w:t>
      </w:r>
    </w:p>
    <w:p>
      <w:pPr>
        <w:widowControl/>
        <w:spacing w:after="0" w:line="360" w:lineRule="atLeast"/>
        <w:outlineLvl w:val="2"/>
        <w:rPr>
          <w:rFonts w:ascii="Arial" w:hAnsi="Arial" w:eastAsia="宋体" w:cs="Arial"/>
          <w:color w:val="000000"/>
          <w:kern w:val="0"/>
          <w:sz w:val="24"/>
          <w14:ligatures w14:val="none"/>
        </w:rPr>
      </w:pPr>
      <w:r>
        <w:rPr>
          <w:rFonts w:ascii="Arial" w:hAnsi="Arial" w:eastAsia="宋体" w:cs="Arial"/>
          <w:color w:val="000000"/>
          <w:kern w:val="0"/>
          <w:sz w:val="24"/>
          <w14:ligatures w14:val="none"/>
        </w:rPr>
        <w:t>阅读素养与能力类</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literacy 阅读素养</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habit 阅读习惯</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experience 阅读体验</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interest 阅读兴趣</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lifelong learning ability 终身学习能力</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expand vocabulary 扩大词汇量</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broaden one’s horizons 拓宽视野</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develop critical thinking 培养批判性思维</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improve language skills 提升语言能力</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enrich one’s inner world 丰富内心世界</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gain cultural insights 获得文化认知</w:t>
      </w:r>
    </w:p>
    <w:p>
      <w:pPr>
        <w:widowControl/>
        <w:numPr>
          <w:ilvl w:val="0"/>
          <w:numId w:val="8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form good learning habits 养成良好学习习惯</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1. 课程介绍类（杭州二模专属）</w:t>
      </w:r>
    </w:p>
    <w:p>
      <w:pPr>
        <w:widowControl/>
        <w:spacing w:after="0" w:line="360" w:lineRule="atLeast"/>
        <w:outlineLvl w:val="4"/>
        <w:rPr>
          <w:rFonts w:ascii="Arial" w:hAnsi="Arial" w:eastAsia="宋体" w:cs="Arial"/>
          <w:color w:val="000000"/>
          <w:kern w:val="0"/>
          <w:sz w:val="24"/>
          <w14:ligatures w14:val="none"/>
        </w:rPr>
      </w:pPr>
      <w:r>
        <w:rPr>
          <w:rFonts w:ascii="Arial" w:hAnsi="Arial" w:eastAsia="宋体" w:cs="Arial"/>
          <w:color w:val="000000"/>
          <w:kern w:val="0"/>
          <w:sz w:val="24"/>
          <w14:ligatures w14:val="none"/>
        </w:rPr>
        <w:t>短语</w:t>
      </w:r>
    </w:p>
    <w:p>
      <w:pPr>
        <w:widowControl/>
        <w:numPr>
          <w:ilvl w:val="0"/>
          <w:numId w:val="8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English Literature Reading Class 英语文学阅读课</w:t>
      </w:r>
    </w:p>
    <w:p>
      <w:pPr>
        <w:widowControl/>
        <w:numPr>
          <w:ilvl w:val="0"/>
          <w:numId w:val="8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weekly one-period course 每周一节的课程</w:t>
      </w:r>
    </w:p>
    <w:p>
      <w:pPr>
        <w:widowControl/>
        <w:numPr>
          <w:ilvl w:val="0"/>
          <w:numId w:val="8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literary works of different styles 不同体裁的文学作品</w:t>
      </w:r>
    </w:p>
    <w:p>
      <w:pPr>
        <w:widowControl/>
        <w:numPr>
          <w:ilvl w:val="0"/>
          <w:numId w:val="8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guided reading and discussion 导读与讨论</w:t>
      </w:r>
    </w:p>
    <w:p>
      <w:pPr>
        <w:widowControl/>
        <w:numPr>
          <w:ilvl w:val="0"/>
          <w:numId w:val="8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group sharing activities 小组分享活动</w:t>
      </w:r>
    </w:p>
    <w:p>
      <w:pPr>
        <w:widowControl/>
        <w:numPr>
          <w:ilvl w:val="0"/>
          <w:numId w:val="8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teacher-led analysis 教师引导分析</w:t>
      </w:r>
    </w:p>
    <w:p>
      <w:pPr>
        <w:widowControl/>
        <w:spacing w:after="0" w:line="360" w:lineRule="atLeast"/>
        <w:outlineLvl w:val="4"/>
        <w:rPr>
          <w:rFonts w:ascii="Arial" w:hAnsi="Arial" w:eastAsia="宋体" w:cs="Arial"/>
          <w:color w:val="000000"/>
          <w:kern w:val="0"/>
          <w:sz w:val="24"/>
          <w14:ligatures w14:val="none"/>
        </w:rPr>
      </w:pPr>
      <w:r>
        <w:rPr>
          <w:rFonts w:ascii="Arial" w:hAnsi="Arial" w:eastAsia="宋体" w:cs="Arial"/>
          <w:color w:val="000000"/>
          <w:kern w:val="0"/>
          <w:sz w:val="24"/>
          <w14:ligatures w14:val="none"/>
        </w:rPr>
        <w:t>句型</w:t>
      </w:r>
    </w:p>
    <w:p>
      <w:pPr>
        <w:widowControl/>
        <w:numPr>
          <w:ilvl w:val="0"/>
          <w:numId w:val="87"/>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This semester, our school has opened a weekly English Literature Reading Class.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本学期，我校开设了每周一节的英语文学阅读课。</w:t>
      </w:r>
    </w:p>
    <w:p>
      <w:pPr>
        <w:widowControl/>
        <w:numPr>
          <w:ilvl w:val="0"/>
          <w:numId w:val="87"/>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The course aims to spark our interest in English literature and improve our reading skills.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课程旨在激发我们对英语文学的兴趣，提升阅读能力。</w:t>
      </w:r>
    </w:p>
    <w:p>
      <w:pPr>
        <w:widowControl/>
        <w:numPr>
          <w:ilvl w:val="0"/>
          <w:numId w:val="87"/>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In class, we read different literary works and take part in group discussions.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课堂上，我们阅读不同文学作品，并参与小组讨论。</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2. 个人阅读习惯类（金丽衢专属）</w:t>
      </w:r>
    </w:p>
    <w:p>
      <w:pPr>
        <w:widowControl/>
        <w:spacing w:after="0" w:line="360" w:lineRule="atLeast"/>
        <w:outlineLvl w:val="4"/>
        <w:rPr>
          <w:rFonts w:ascii="Arial" w:hAnsi="Arial" w:eastAsia="宋体" w:cs="Arial"/>
          <w:color w:val="000000"/>
          <w:kern w:val="0"/>
          <w:sz w:val="24"/>
          <w14:ligatures w14:val="none"/>
        </w:rPr>
      </w:pPr>
      <w:r>
        <w:rPr>
          <w:rFonts w:ascii="Arial" w:hAnsi="Arial" w:eastAsia="宋体" w:cs="Arial"/>
          <w:color w:val="000000"/>
          <w:kern w:val="0"/>
          <w:sz w:val="24"/>
          <w14:ligatures w14:val="none"/>
        </w:rPr>
        <w:t>短语</w:t>
      </w:r>
    </w:p>
    <w:p>
      <w:pPr>
        <w:widowControl/>
        <w:numPr>
          <w:ilvl w:val="0"/>
          <w:numId w:val="88"/>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extracurricular reading habits 课外阅读习惯</w:t>
      </w:r>
    </w:p>
    <w:p>
      <w:pPr>
        <w:widowControl/>
        <w:numPr>
          <w:ilvl w:val="0"/>
          <w:numId w:val="88"/>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 in spare time 在空闲时间阅读</w:t>
      </w:r>
    </w:p>
    <w:p>
      <w:pPr>
        <w:widowControl/>
        <w:numPr>
          <w:ilvl w:val="0"/>
          <w:numId w:val="88"/>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 e-books on mobile phones 用手机阅读电子书</w:t>
      </w:r>
    </w:p>
    <w:p>
      <w:pPr>
        <w:widowControl/>
        <w:numPr>
          <w:ilvl w:val="0"/>
          <w:numId w:val="88"/>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 physical books in the library 在图书馆读纸质书</w:t>
      </w:r>
    </w:p>
    <w:p>
      <w:pPr>
        <w:widowControl/>
        <w:numPr>
          <w:ilvl w:val="0"/>
          <w:numId w:val="88"/>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 for 30 minutes every day 每天阅读 30 分钟</w:t>
      </w:r>
    </w:p>
    <w:p>
      <w:pPr>
        <w:widowControl/>
        <w:numPr>
          <w:ilvl w:val="0"/>
          <w:numId w:val="88"/>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 novels, essays and news articles 阅读小说、散文与新闻</w:t>
      </w:r>
    </w:p>
    <w:p>
      <w:pPr>
        <w:widowControl/>
        <w:numPr>
          <w:ilvl w:val="0"/>
          <w:numId w:val="88"/>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 regularly 定期阅读</w:t>
      </w:r>
    </w:p>
    <w:p>
      <w:pPr>
        <w:widowControl/>
        <w:numPr>
          <w:ilvl w:val="0"/>
          <w:numId w:val="88"/>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stick to a reading schedule 坚持阅读计划</w:t>
      </w:r>
    </w:p>
    <w:p>
      <w:pPr>
        <w:widowControl/>
        <w:spacing w:after="0" w:line="360" w:lineRule="atLeast"/>
        <w:outlineLvl w:val="4"/>
        <w:rPr>
          <w:rFonts w:ascii="Arial" w:hAnsi="Arial" w:eastAsia="宋体" w:cs="Arial"/>
          <w:color w:val="000000"/>
          <w:kern w:val="0"/>
          <w:sz w:val="24"/>
          <w14:ligatures w14:val="none"/>
        </w:rPr>
      </w:pPr>
      <w:r>
        <w:rPr>
          <w:rFonts w:ascii="Arial" w:hAnsi="Arial" w:eastAsia="宋体" w:cs="Arial"/>
          <w:color w:val="000000"/>
          <w:kern w:val="0"/>
          <w:sz w:val="24"/>
          <w14:ligatures w14:val="none"/>
        </w:rPr>
        <w:t>句型</w:t>
      </w:r>
    </w:p>
    <w:p>
      <w:pPr>
        <w:widowControl/>
        <w:numPr>
          <w:ilvl w:val="0"/>
          <w:numId w:val="89"/>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 usually read in my spare time, mostly e-books on my phone.</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我通常在空闲时间阅读，大多是手机上的电子书。</w:t>
      </w:r>
    </w:p>
    <w:p>
      <w:pPr>
        <w:widowControl/>
        <w:numPr>
          <w:ilvl w:val="0"/>
          <w:numId w:val="89"/>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 keep the habit of reading for 30 minutes every day before bed.</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我保持着每天睡前阅读 30 分钟的习惯。</w:t>
      </w:r>
    </w:p>
    <w:p>
      <w:pPr>
        <w:widowControl/>
        <w:numPr>
          <w:ilvl w:val="0"/>
          <w:numId w:val="89"/>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 enjoy reading novels and essays, both physical books and online articles.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我喜欢阅读小说和散文，包括纸质书和网络文章。</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3. 经典阅读倡议类（倡议书专属）</w:t>
      </w:r>
    </w:p>
    <w:p>
      <w:pPr>
        <w:widowControl/>
        <w:spacing w:after="0" w:line="360" w:lineRule="atLeast"/>
        <w:outlineLvl w:val="4"/>
        <w:rPr>
          <w:rFonts w:ascii="Arial" w:hAnsi="Arial" w:eastAsia="宋体" w:cs="Arial"/>
          <w:color w:val="000000"/>
          <w:kern w:val="0"/>
          <w:sz w:val="24"/>
          <w14:ligatures w14:val="none"/>
        </w:rPr>
      </w:pPr>
      <w:r>
        <w:rPr>
          <w:rFonts w:ascii="Arial" w:hAnsi="Arial" w:eastAsia="宋体" w:cs="Arial"/>
          <w:color w:val="000000"/>
          <w:kern w:val="0"/>
          <w:sz w:val="24"/>
          <w14:ligatures w14:val="none"/>
        </w:rPr>
        <w:t>短语</w:t>
      </w:r>
    </w:p>
    <w:p>
      <w:pPr>
        <w:widowControl/>
        <w:numPr>
          <w:ilvl w:val="0"/>
          <w:numId w:val="90"/>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Chinese classics 中国经典</w:t>
      </w:r>
    </w:p>
    <w:p>
      <w:pPr>
        <w:widowControl/>
        <w:numPr>
          <w:ilvl w:val="0"/>
          <w:numId w:val="90"/>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classic works of literature 文学经典作品</w:t>
      </w:r>
    </w:p>
    <w:p>
      <w:pPr>
        <w:widowControl/>
        <w:numPr>
          <w:ilvl w:val="0"/>
          <w:numId w:val="90"/>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traditional Chinese culture 中国传统文化</w:t>
      </w:r>
    </w:p>
    <w:p>
      <w:pPr>
        <w:widowControl/>
        <w:numPr>
          <w:ilvl w:val="0"/>
          <w:numId w:val="90"/>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campaign 读书活动</w:t>
      </w:r>
    </w:p>
    <w:p>
      <w:pPr>
        <w:widowControl/>
        <w:numPr>
          <w:ilvl w:val="0"/>
          <w:numId w:val="90"/>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call on sb. to do sth. 号召某人做某事</w:t>
      </w:r>
    </w:p>
    <w:p>
      <w:pPr>
        <w:widowControl/>
        <w:numPr>
          <w:ilvl w:val="0"/>
          <w:numId w:val="90"/>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carry forward traditional culture 弘扬传统文化</w:t>
      </w:r>
    </w:p>
    <w:p>
      <w:pPr>
        <w:widowControl/>
        <w:numPr>
          <w:ilvl w:val="0"/>
          <w:numId w:val="90"/>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inherit cultural heritage 传承文化遗产</w:t>
      </w:r>
    </w:p>
    <w:p>
      <w:pPr>
        <w:widowControl/>
        <w:spacing w:after="0" w:line="360" w:lineRule="atLeast"/>
        <w:outlineLvl w:val="4"/>
        <w:rPr>
          <w:rFonts w:ascii="Arial" w:hAnsi="Arial" w:eastAsia="宋体" w:cs="Arial"/>
          <w:color w:val="000000"/>
          <w:kern w:val="0"/>
          <w:sz w:val="24"/>
          <w14:ligatures w14:val="none"/>
        </w:rPr>
      </w:pPr>
      <w:r>
        <w:rPr>
          <w:rFonts w:ascii="Arial" w:hAnsi="Arial" w:eastAsia="宋体" w:cs="Arial"/>
          <w:color w:val="000000"/>
          <w:kern w:val="0"/>
          <w:sz w:val="24"/>
          <w14:ligatures w14:val="none"/>
        </w:rPr>
        <w:t>句型</w:t>
      </w:r>
    </w:p>
    <w:p>
      <w:pPr>
        <w:widowControl/>
        <w:numPr>
          <w:ilvl w:val="0"/>
          <w:numId w:val="91"/>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Our school is holding a reading campaign to encourage students to read Chinese classics.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我校正在举办读书活动，鼓励同学们阅读中国经典。</w:t>
      </w:r>
    </w:p>
    <w:p>
      <w:pPr>
        <w:widowControl/>
        <w:numPr>
          <w:ilvl w:val="0"/>
          <w:numId w:val="91"/>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We are calling on all students to pick up classic books and start reading.</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我们号召全体同学拿起经典书籍，开始阅读。</w:t>
      </w:r>
    </w:p>
    <w:p>
      <w:pPr>
        <w:widowControl/>
        <w:spacing w:after="0" w:line="360" w:lineRule="atLeast"/>
        <w:outlineLvl w:val="3"/>
        <w:rPr>
          <w:rFonts w:ascii="Arial" w:hAnsi="Arial" w:eastAsia="宋体" w:cs="Arial"/>
          <w:color w:val="000000"/>
          <w:kern w:val="0"/>
          <w:sz w:val="24"/>
          <w14:ligatures w14:val="none"/>
        </w:rPr>
      </w:pPr>
      <w:r>
        <w:rPr>
          <w:rFonts w:hint="eastAsia" w:ascii="Arial" w:hAnsi="Arial" w:eastAsia="宋体" w:cs="Arial"/>
          <w:color w:val="000000"/>
          <w:kern w:val="0"/>
          <w:sz w:val="24"/>
          <w14:ligatures w14:val="none"/>
        </w:rPr>
        <w:t>4.</w:t>
      </w:r>
      <w:r>
        <w:rPr>
          <w:rFonts w:ascii="Arial" w:hAnsi="Arial" w:eastAsia="宋体" w:cs="Arial"/>
          <w:color w:val="000000"/>
          <w:kern w:val="0"/>
          <w:sz w:val="24"/>
          <w14:ligatures w14:val="none"/>
        </w:rPr>
        <w:t>阅读的通用好处</w:t>
      </w:r>
    </w:p>
    <w:p>
      <w:pPr>
        <w:widowControl/>
        <w:spacing w:after="0" w:line="360" w:lineRule="atLeast"/>
        <w:outlineLvl w:val="4"/>
        <w:rPr>
          <w:rFonts w:ascii="Arial" w:hAnsi="Arial" w:eastAsia="宋体" w:cs="Arial"/>
          <w:color w:val="000000"/>
          <w:kern w:val="0"/>
          <w:sz w:val="24"/>
          <w14:ligatures w14:val="none"/>
        </w:rPr>
      </w:pPr>
      <w:r>
        <w:rPr>
          <w:rFonts w:ascii="Arial" w:hAnsi="Arial" w:eastAsia="宋体" w:cs="Arial"/>
          <w:color w:val="000000"/>
          <w:kern w:val="0"/>
          <w:sz w:val="24"/>
          <w14:ligatures w14:val="none"/>
        </w:rPr>
        <w:t>短语</w:t>
      </w:r>
    </w:p>
    <w:p>
      <w:pPr>
        <w:widowControl/>
        <w:numPr>
          <w:ilvl w:val="0"/>
          <w:numId w:val="9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improve reading and writing skills 提升读写能力</w:t>
      </w:r>
    </w:p>
    <w:p>
      <w:pPr>
        <w:widowControl/>
        <w:numPr>
          <w:ilvl w:val="0"/>
          <w:numId w:val="9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expand knowledge and vocabulary 拓展知识与词汇</w:t>
      </w:r>
    </w:p>
    <w:p>
      <w:pPr>
        <w:widowControl/>
        <w:numPr>
          <w:ilvl w:val="0"/>
          <w:numId w:val="9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broaden one’s view of the world 拓宽世界观</w:t>
      </w:r>
    </w:p>
    <w:p>
      <w:pPr>
        <w:widowControl/>
        <w:numPr>
          <w:ilvl w:val="0"/>
          <w:numId w:val="9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develop independent thinking 培养独立思考能力</w:t>
      </w:r>
    </w:p>
    <w:p>
      <w:pPr>
        <w:widowControl/>
        <w:numPr>
          <w:ilvl w:val="0"/>
          <w:numId w:val="9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reduce stress and relax the mind 减压放松身心</w:t>
      </w:r>
    </w:p>
    <w:p>
      <w:pPr>
        <w:widowControl/>
        <w:numPr>
          <w:ilvl w:val="0"/>
          <w:numId w:val="9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gain new perspectives 获得新视角</w:t>
      </w:r>
    </w:p>
    <w:p>
      <w:pPr>
        <w:widowControl/>
        <w:numPr>
          <w:ilvl w:val="0"/>
          <w:numId w:val="9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learn about different cultures 了解不同文化</w:t>
      </w:r>
    </w:p>
    <w:p>
      <w:pPr>
        <w:widowControl/>
        <w:spacing w:after="0" w:line="360" w:lineRule="atLeast"/>
        <w:outlineLvl w:val="4"/>
        <w:rPr>
          <w:rFonts w:ascii="Arial" w:hAnsi="Arial" w:eastAsia="宋体" w:cs="Arial"/>
          <w:color w:val="000000"/>
          <w:kern w:val="0"/>
          <w:sz w:val="24"/>
          <w14:ligatures w14:val="none"/>
        </w:rPr>
      </w:pPr>
      <w:r>
        <w:rPr>
          <w:rFonts w:ascii="Arial" w:hAnsi="Arial" w:eastAsia="宋体" w:cs="Arial"/>
          <w:color w:val="000000"/>
          <w:kern w:val="0"/>
          <w:sz w:val="24"/>
          <w14:ligatures w14:val="none"/>
        </w:rPr>
        <w:t>句型</w:t>
      </w:r>
    </w:p>
    <w:p>
      <w:pPr>
        <w:widowControl/>
        <w:numPr>
          <w:ilvl w:val="0"/>
          <w:numId w:val="93"/>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regularly helps improve my reading speed and comprehension.</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定期阅读有助于提升我的阅读速度与理解能力。</w:t>
      </w:r>
    </w:p>
    <w:p>
      <w:pPr>
        <w:widowControl/>
        <w:numPr>
          <w:ilvl w:val="0"/>
          <w:numId w:val="93"/>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It broadens my horizons and lets me learn about different cultures.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它拓宽了我的视野，让我了解不同文化。</w:t>
      </w:r>
    </w:p>
    <w:p>
      <w:pPr>
        <w:widowControl/>
        <w:numPr>
          <w:ilvl w:val="0"/>
          <w:numId w:val="93"/>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develops my critical thinking and enriches my inner world.</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阅读培养了我的批判性思维，丰富了我的内心世界。</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英语文学阅读课的收获</w:t>
      </w:r>
    </w:p>
    <w:p>
      <w:pPr>
        <w:widowControl/>
        <w:numPr>
          <w:ilvl w:val="0"/>
          <w:numId w:val="94"/>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Through the class, I have gained a deeper understanding of English literature.</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通过这门课，我对英语文学有了更深的理解。</w:t>
      </w:r>
    </w:p>
    <w:p>
      <w:pPr>
        <w:widowControl/>
        <w:numPr>
          <w:ilvl w:val="0"/>
          <w:numId w:val="94"/>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I’ve learned to analyze literary works and express my own opinions.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我学会了分析文学作品，并表达自己的观点。</w:t>
      </w:r>
    </w:p>
    <w:p>
      <w:pPr>
        <w:widowControl/>
        <w:numPr>
          <w:ilvl w:val="0"/>
          <w:numId w:val="94"/>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The class has sparked my love for reading and improved my language skills.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这门课激发了我的阅读热情，提升了语言能力。</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阅读中国经典的意义</w:t>
      </w:r>
    </w:p>
    <w:p>
      <w:pPr>
        <w:widowControl/>
        <w:numPr>
          <w:ilvl w:val="0"/>
          <w:numId w:val="9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Chinese classics helps us learn about traditional culture and values.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阅读中国经典有助于我们了解传统文化与价值观。</w:t>
      </w:r>
    </w:p>
    <w:p>
      <w:pPr>
        <w:widowControl/>
        <w:numPr>
          <w:ilvl w:val="0"/>
          <w:numId w:val="9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Classic works carry the wisdom of our ancestors and teach us important life lessons.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经典作品承载着祖先的智慧，教会我们重要的人生道理。</w:t>
      </w:r>
    </w:p>
    <w:p>
      <w:pPr>
        <w:widowControl/>
        <w:numPr>
          <w:ilvl w:val="0"/>
          <w:numId w:val="9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They help build our cultural confidence and shape our values.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它们有助于建立文化自信，塑造价值观。</w:t>
      </w:r>
    </w:p>
    <w:p>
      <w:pPr>
        <w:widowControl/>
        <w:spacing w:after="0" w:line="360" w:lineRule="atLeast"/>
        <w:ind w:left="720"/>
        <w:rPr>
          <w:rFonts w:hint="eastAsia" w:ascii="Arial" w:hAnsi="Arial" w:eastAsia="宋体" w:cs="Arial"/>
          <w:color w:val="000000"/>
          <w:kern w:val="0"/>
          <w:sz w:val="24"/>
          <w14:ligatures w14:val="none"/>
        </w:rPr>
      </w:pPr>
    </w:p>
    <w:p>
      <w:pPr>
        <w:widowControl/>
        <w:spacing w:after="0" w:line="360" w:lineRule="atLeast"/>
        <w:outlineLvl w:val="3"/>
        <w:rPr>
          <w:rFonts w:hint="eastAsia" w:ascii="Arial" w:hAnsi="Arial" w:eastAsia="宋体" w:cs="Arial"/>
          <w:color w:val="000000"/>
          <w:kern w:val="0"/>
          <w:sz w:val="24"/>
          <w14:ligatures w14:val="none"/>
        </w:rPr>
      </w:pPr>
      <w:r>
        <w:rPr>
          <w:rFonts w:hint="eastAsia" w:ascii="Arial" w:hAnsi="Arial" w:eastAsia="宋体" w:cs="Arial"/>
          <w:color w:val="000000"/>
          <w:kern w:val="0"/>
          <w:sz w:val="24"/>
          <w14:ligatures w14:val="none"/>
        </w:rPr>
        <w:t>5.</w:t>
      </w:r>
      <w:r>
        <w:rPr>
          <w:rFonts w:ascii="Arial" w:hAnsi="Arial" w:eastAsia="宋体" w:cs="Arial"/>
          <w:color w:val="000000"/>
          <w:kern w:val="0"/>
          <w:sz w:val="24"/>
          <w14:ligatures w14:val="none"/>
        </w:rPr>
        <w:t>个人感悟</w:t>
      </w:r>
    </w:p>
    <w:p>
      <w:pPr>
        <w:widowControl/>
        <w:numPr>
          <w:ilvl w:val="0"/>
          <w:numId w:val="9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Reading is a lifelong journey that opens a new world to us.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阅读是一场终身旅程，为我们打开了新世界的大门。</w:t>
      </w:r>
    </w:p>
    <w:p>
      <w:pPr>
        <w:widowControl/>
        <w:numPr>
          <w:ilvl w:val="0"/>
          <w:numId w:val="9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It has become an important part of my life, helping me grow and learn.</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它已成为我生活的重要部分，助我成长与学习。</w:t>
      </w:r>
    </w:p>
    <w:p>
      <w:pPr>
        <w:widowControl/>
        <w:numPr>
          <w:ilvl w:val="0"/>
          <w:numId w:val="9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 will keep reading to learn more and become a better version of myself.</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我会坚持阅读，不断学习，成为更好的自己。</w:t>
      </w:r>
    </w:p>
    <w:p>
      <w:pPr>
        <w:widowControl/>
        <w:spacing w:after="0" w:line="360" w:lineRule="atLeast"/>
        <w:outlineLvl w:val="3"/>
        <w:rPr>
          <w:rFonts w:ascii="Arial" w:hAnsi="Arial" w:eastAsia="宋体" w:cs="Arial"/>
          <w:color w:val="000000"/>
          <w:kern w:val="0"/>
          <w:sz w:val="24"/>
          <w14:ligatures w14:val="none"/>
        </w:rPr>
      </w:pPr>
      <w:r>
        <w:rPr>
          <w:rFonts w:hint="eastAsia" w:ascii="Arial" w:hAnsi="Arial" w:eastAsia="宋体" w:cs="Arial"/>
          <w:color w:val="000000"/>
          <w:kern w:val="0"/>
          <w:sz w:val="24"/>
          <w14:ligatures w14:val="none"/>
        </w:rPr>
        <w:t>6.</w:t>
      </w:r>
      <w:r>
        <w:rPr>
          <w:rFonts w:ascii="Arial" w:hAnsi="Arial" w:eastAsia="宋体" w:cs="Arial"/>
          <w:color w:val="000000"/>
          <w:kern w:val="0"/>
          <w:sz w:val="24"/>
          <w14:ligatures w14:val="none"/>
        </w:rPr>
        <w:t>倡议 / 呼吁类</w:t>
      </w:r>
    </w:p>
    <w:p>
      <w:pPr>
        <w:widowControl/>
        <w:numPr>
          <w:ilvl w:val="0"/>
          <w:numId w:val="97"/>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Let’s start reading Chinese classics and carry forward our culture.</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让我们一起阅读中国经典，传承文化。</w:t>
      </w:r>
    </w:p>
    <w:p>
      <w:pPr>
        <w:widowControl/>
        <w:numPr>
          <w:ilvl w:val="0"/>
          <w:numId w:val="97"/>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Pick up a book today and let reading light up our life!</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今天就拿起一本书，让阅读点亮我们的生活！</w:t>
      </w:r>
    </w:p>
    <w:p>
      <w:pPr>
        <w:widowControl/>
        <w:numPr>
          <w:ilvl w:val="0"/>
          <w:numId w:val="97"/>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Join us in the reading campaign and discover the magic of classic works.</w:t>
      </w:r>
    </w:p>
    <w:p>
      <w:pPr>
        <w:widowControl/>
        <w:spacing w:after="0" w:line="360" w:lineRule="atLeast"/>
        <w:ind w:left="720"/>
        <w:rPr>
          <w:rFonts w:ascii="Arial" w:hAnsi="Arial" w:eastAsia="宋体" w:cs="Arial"/>
          <w:color w:val="000000"/>
          <w:kern w:val="0"/>
          <w:sz w:val="24"/>
          <w14:ligatures w14:val="none"/>
        </w:rPr>
      </w:pPr>
      <w:r>
        <w:rPr>
          <w:rFonts w:ascii="Arial" w:hAnsi="Arial" w:eastAsia="宋体" w:cs="Arial"/>
          <w:color w:val="000000"/>
          <w:kern w:val="0"/>
          <w:sz w:val="24"/>
          <w14:ligatures w14:val="none"/>
        </w:rPr>
        <w:t>加入我们的读书活动，发现经典作品的魅力。</w:t>
      </w:r>
    </w:p>
    <w:p>
      <w:pPr>
        <w:widowControl/>
        <w:spacing w:after="0" w:line="360" w:lineRule="atLeast"/>
        <w:rPr>
          <w:rFonts w:hint="eastAsia" w:ascii="Arial" w:hAnsi="Arial" w:eastAsia="宋体" w:cs="Arial"/>
          <w:color w:val="000000"/>
          <w:kern w:val="0"/>
          <w:sz w:val="24"/>
          <w14:ligatures w14:val="none"/>
        </w:rPr>
      </w:pPr>
    </w:p>
    <w:p>
      <w:pPr>
        <w:pStyle w:val="14"/>
        <w:spacing w:before="0" w:beforeAutospacing="0" w:after="0" w:afterAutospacing="0" w:line="480" w:lineRule="atLeast"/>
        <w:jc w:val="both"/>
        <w:rPr>
          <w:rFonts w:hint="eastAsia" w:ascii="Helvetica Neue" w:hAnsi="Helvetica Neue"/>
          <w:color w:val="3E3E3E"/>
          <w:spacing w:val="8"/>
        </w:rPr>
      </w:pPr>
      <w:r>
        <w:rPr>
          <w:rFonts w:ascii="Helvetica Neue" w:hAnsi="Helvetica Neue"/>
          <w:color w:val="3E3E3E"/>
          <w:spacing w:val="8"/>
        </w:rPr>
        <w:t>【写作可用的素材金句】</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1.</w:t>
      </w:r>
      <w:r>
        <w:rPr>
          <w:rFonts w:ascii="Segoe UI Symbol" w:hAnsi="Segoe UI Symbol"/>
          <w:color w:val="3E3E3E"/>
          <w:spacing w:val="8"/>
        </w:rPr>
        <w:t>★★★</w:t>
      </w:r>
      <w:r>
        <w:rPr>
          <w:rFonts w:hint="eastAsia"/>
          <w:color w:val="3E3E3E"/>
          <w:spacing w:val="8"/>
        </w:rPr>
        <w:t>（图表写作）</w:t>
      </w:r>
      <w:r>
        <w:rPr>
          <w:rFonts w:ascii="Times New Roman" w:hAnsi="Times New Roman" w:cs="Times New Roman"/>
          <w:color w:val="3E3E3E"/>
          <w:spacing w:val="8"/>
        </w:rPr>
        <w:t>According to the survey, China's mass digital reading market nearly doubled over the past five years, growing from 30.25 billion yuan ($4.4 billion) to 59.48 billion yuan. Meanwhile, the total number of digital reading titles exceeded 70 million, reflecting the growing popularity of online platforms. </w:t>
      </w:r>
      <w:r>
        <w:rPr>
          <w:rFonts w:hint="eastAsia"/>
          <w:color w:val="3E3E3E"/>
          <w:spacing w:val="8"/>
        </w:rPr>
        <w:t>调查显示，中国大众数字阅读市场规模在过去五年间几乎翻了一番，从</w:t>
      </w:r>
      <w:r>
        <w:rPr>
          <w:rFonts w:ascii="Times New Roman" w:hAnsi="Times New Roman" w:cs="Times New Roman"/>
          <w:color w:val="3E3E3E"/>
          <w:spacing w:val="8"/>
        </w:rPr>
        <w:t>302.5</w:t>
      </w:r>
      <w:r>
        <w:rPr>
          <w:rFonts w:hint="eastAsia"/>
          <w:color w:val="3E3E3E"/>
          <w:spacing w:val="8"/>
        </w:rPr>
        <w:t>亿元人民币（约合</w:t>
      </w:r>
      <w:r>
        <w:rPr>
          <w:rFonts w:ascii="Times New Roman" w:hAnsi="Times New Roman" w:cs="Times New Roman"/>
          <w:color w:val="3E3E3E"/>
          <w:spacing w:val="8"/>
        </w:rPr>
        <w:t>44</w:t>
      </w:r>
      <w:r>
        <w:rPr>
          <w:rFonts w:hint="eastAsia"/>
          <w:color w:val="3E3E3E"/>
          <w:spacing w:val="8"/>
        </w:rPr>
        <w:t>亿美元）增长至</w:t>
      </w:r>
      <w:r>
        <w:rPr>
          <w:rFonts w:ascii="Times New Roman" w:hAnsi="Times New Roman" w:cs="Times New Roman"/>
          <w:color w:val="3E3E3E"/>
          <w:spacing w:val="8"/>
        </w:rPr>
        <w:t>594.8</w:t>
      </w:r>
      <w:r>
        <w:rPr>
          <w:rFonts w:hint="eastAsia"/>
          <w:color w:val="3E3E3E"/>
          <w:spacing w:val="8"/>
        </w:rPr>
        <w:t>亿元人民币。与此同时，数字阅读书籍总数已超过</w:t>
      </w:r>
      <w:r>
        <w:rPr>
          <w:rFonts w:ascii="Times New Roman" w:hAnsi="Times New Roman" w:cs="Times New Roman"/>
          <w:color w:val="3E3E3E"/>
          <w:spacing w:val="8"/>
        </w:rPr>
        <w:t>7000</w:t>
      </w:r>
      <w:r>
        <w:rPr>
          <w:rFonts w:hint="eastAsia"/>
          <w:color w:val="3E3E3E"/>
          <w:spacing w:val="8"/>
        </w:rPr>
        <w:t>万种，反映出在线平台的日益普及。</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2.</w:t>
      </w:r>
      <w:r>
        <w:rPr>
          <w:rFonts w:ascii="Segoe UI Symbol" w:hAnsi="Segoe UI Symbol"/>
          <w:color w:val="3E3E3E"/>
          <w:spacing w:val="8"/>
        </w:rPr>
        <w:t>★★★</w:t>
      </w:r>
      <w:r>
        <w:rPr>
          <w:rFonts w:hint="eastAsia"/>
          <w:color w:val="3E3E3E"/>
          <w:spacing w:val="8"/>
        </w:rPr>
        <w:t>（图表写作）</w:t>
      </w:r>
      <w:r>
        <w:rPr>
          <w:rFonts w:ascii="Times New Roman" w:hAnsi="Times New Roman" w:cs="Times New Roman"/>
          <w:color w:val="3E3E3E"/>
          <w:spacing w:val="8"/>
        </w:rPr>
        <w:t>However, paper books retained their appeal, as 45.9 percent of Chinese adults still preferred physical books to other reading formats. Meanwhile, in terms of content, literature was particularly favored.</w:t>
      </w:r>
      <w:r>
        <w:rPr>
          <w:rFonts w:hint="eastAsia"/>
          <w:color w:val="3E3E3E"/>
          <w:spacing w:val="8"/>
        </w:rPr>
        <w:t>然而，纸质书籍依然具有吸引力：</w:t>
      </w:r>
      <w:r>
        <w:rPr>
          <w:rFonts w:ascii="Times New Roman" w:hAnsi="Times New Roman" w:cs="Times New Roman"/>
          <w:color w:val="3E3E3E"/>
          <w:spacing w:val="8"/>
        </w:rPr>
        <w:t>45.9%</w:t>
      </w:r>
      <w:r>
        <w:rPr>
          <w:rFonts w:hint="eastAsia"/>
          <w:color w:val="3E3E3E"/>
          <w:spacing w:val="8"/>
        </w:rPr>
        <w:t>的中国成年人仍更偏爱实体书籍而非其他阅读形式。在内容方面，文学作品尤其受到青睐。</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3.</w:t>
      </w:r>
      <w:r>
        <w:rPr>
          <w:rFonts w:ascii="Segoe UI Symbol" w:hAnsi="Segoe UI Symbol"/>
          <w:color w:val="3E3E3E"/>
          <w:spacing w:val="8"/>
        </w:rPr>
        <w:t>★★★</w:t>
      </w:r>
      <w:r>
        <w:rPr>
          <w:rFonts w:hint="eastAsia"/>
          <w:color w:val="3E3E3E"/>
          <w:spacing w:val="8"/>
        </w:rPr>
        <w:t>（图表写作）</w:t>
      </w:r>
      <w:r>
        <w:rPr>
          <w:rFonts w:ascii="Times New Roman" w:hAnsi="Times New Roman" w:cs="Times New Roman"/>
          <w:color w:val="3E3E3E"/>
          <w:spacing w:val="8"/>
        </w:rPr>
        <w:t>It can be seen from these figures that China's adult reading rate has shown a steady upward trend, with the foundation for nationwide reading continuing to strengthen.</w:t>
      </w:r>
      <w:r>
        <w:rPr>
          <w:rFonts w:hint="eastAsia"/>
          <w:color w:val="3E3E3E"/>
          <w:spacing w:val="8"/>
        </w:rPr>
        <w:t>从这些数据可以看出，中国的成年人阅读率呈现稳步上升趋势，全国阅读普及基础持续巩固。</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4.It suggests that reading habits are becoming more diversified and accessible across age groups, including among minors.</w:t>
      </w:r>
      <w:r>
        <w:rPr>
          <w:rFonts w:hint="eastAsia"/>
          <w:color w:val="3E3E3E"/>
          <w:spacing w:val="8"/>
        </w:rPr>
        <w:t>这表明阅读习惯在各年龄群体（包括未成年人）中正变得日益多样化且易于普及。</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5.</w:t>
      </w:r>
      <w:r>
        <w:rPr>
          <w:rFonts w:ascii="Segoe UI Symbol" w:hAnsi="Segoe UI Symbol"/>
          <w:color w:val="3E3E3E"/>
          <w:spacing w:val="8"/>
        </w:rPr>
        <w:t>★★★★★</w:t>
      </w:r>
      <w:r>
        <w:rPr>
          <w:rFonts w:hint="eastAsia"/>
          <w:color w:val="3E3E3E"/>
          <w:spacing w:val="8"/>
        </w:rPr>
        <w:t>（观点类或活动报道类写作）</w:t>
      </w:r>
      <w:r>
        <w:rPr>
          <w:rFonts w:ascii="Times New Roman" w:hAnsi="Times New Roman" w:cs="Times New Roman"/>
          <w:color w:val="3E3E3E"/>
          <w:spacing w:val="8"/>
        </w:rPr>
        <w:t>The launch of the very first National Reading Week advances the goal of encouraging everyone to read, and it does so in an almost ceremonial fashion. From what I have observed, the impact of this event is already significant: A genuine atmosphere of reading now surrounds me in everyday life. This shows that reading is no longer just a slogan or a passing trend, it is something that truly touches people's hearts.</w:t>
      </w:r>
      <w:r>
        <w:rPr>
          <w:rFonts w:hint="eastAsia"/>
          <w:color w:val="3E3E3E"/>
          <w:spacing w:val="8"/>
        </w:rPr>
        <w:t>首届全国阅读周的启动旨在推动全民阅读，其举办方式几乎带有仪式感。据我观察，这一活动的影响已十分显著：如今我的日常生活中处处洋溢着浓厚的阅读氛围。这表明阅读已不再仅仅是一句口号或昙花一现的潮流，而是真正触动人心的活动。</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6.</w:t>
      </w:r>
      <w:r>
        <w:rPr>
          <w:rFonts w:ascii="Segoe UI Symbol" w:hAnsi="Segoe UI Symbol"/>
          <w:color w:val="3E3E3E"/>
          <w:spacing w:val="8"/>
        </w:rPr>
        <w:t>★★★★★</w:t>
      </w:r>
      <w:r>
        <w:rPr>
          <w:rFonts w:hint="eastAsia"/>
          <w:color w:val="3E3E3E"/>
          <w:spacing w:val="8"/>
        </w:rPr>
        <w:t>（建议类或问题解决类写作）</w:t>
      </w:r>
      <w:r>
        <w:rPr>
          <w:rFonts w:ascii="Times New Roman" w:hAnsi="Times New Roman" w:cs="Times New Roman"/>
          <w:color w:val="3E3E3E"/>
          <w:spacing w:val="8"/>
        </w:rPr>
        <w:t>Fostering a book-loving society requires beyond reading events to cultivate long-term reading habits, and eventually, to make reading a daily way of life. Only then will the fragrance of books and the spirit of culture take root in communities. </w:t>
      </w:r>
      <w:r>
        <w:rPr>
          <w:rFonts w:hint="eastAsia"/>
          <w:color w:val="3E3E3E"/>
          <w:spacing w:val="8"/>
        </w:rPr>
        <w:t>要培育一个热爱书籍的社会，仅靠举办阅读活动是不够的；还需要培养长期的阅读习惯，最终让阅读成为日常生活的一部分。唯有如此，书籍的芬芳与文化的精神才能在社区中生根发芽。</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7.</w:t>
      </w:r>
      <w:r>
        <w:rPr>
          <w:rFonts w:ascii="Segoe UI Symbol" w:hAnsi="Segoe UI Symbol"/>
          <w:color w:val="3E3E3E"/>
          <w:spacing w:val="8"/>
        </w:rPr>
        <w:t>★★★★★</w:t>
      </w:r>
      <w:r>
        <w:rPr>
          <w:rFonts w:hint="eastAsia"/>
          <w:color w:val="3E3E3E"/>
          <w:spacing w:val="8"/>
        </w:rPr>
        <w:t>（观点态度类写作）</w:t>
      </w:r>
      <w:r>
        <w:rPr>
          <w:rFonts w:ascii="Times New Roman" w:hAnsi="Times New Roman" w:cs="Times New Roman"/>
          <w:color w:val="3E3E3E"/>
          <w:spacing w:val="8"/>
        </w:rPr>
        <w:t>I look forward to a time when everyone, in the broadest sense, becomes a true reader: Someone who embraces books, enjoys learning, and sees reading as an essential, natural part of living.</w:t>
      </w:r>
      <w:r>
        <w:rPr>
          <w:rFonts w:hint="eastAsia"/>
          <w:color w:val="3E3E3E"/>
          <w:spacing w:val="8"/>
        </w:rPr>
        <w:t>我期待着这样一个时刻：从最广泛的意义上来说，每个人都能成为真正的读者</w:t>
      </w:r>
      <w:r>
        <w:rPr>
          <w:rFonts w:ascii="Times New Roman" w:hAnsi="Times New Roman" w:cs="Times New Roman"/>
          <w:color w:val="3E3E3E"/>
          <w:spacing w:val="8"/>
        </w:rPr>
        <w:t>——</w:t>
      </w:r>
      <w:r>
        <w:rPr>
          <w:rFonts w:hint="eastAsia"/>
          <w:color w:val="3E3E3E"/>
          <w:spacing w:val="8"/>
        </w:rPr>
        <w:t>那些热爱书籍、享受学习，并将阅读视为生活不可或缺且自然而然的一部分的人。</w:t>
      </w:r>
    </w:p>
    <w:p>
      <w:pPr>
        <w:pStyle w:val="14"/>
        <w:spacing w:before="0" w:beforeAutospacing="0" w:after="0" w:afterAutospacing="0" w:line="480" w:lineRule="atLeast"/>
        <w:jc w:val="both"/>
        <w:rPr>
          <w:rFonts w:ascii="Helvetica Neue" w:hAnsi="Helvetica Neue"/>
          <w:color w:val="3E3E3E"/>
          <w:spacing w:val="8"/>
        </w:rPr>
      </w:pPr>
      <w:r>
        <w:rPr>
          <w:rFonts w:hint="eastAsia"/>
          <w:color w:val="FF0000"/>
          <w:spacing w:val="8"/>
          <w:shd w:val="clear" w:color="auto" w:fill="FFFF00"/>
        </w:rPr>
        <w:t>【热点押题</w:t>
      </w:r>
      <w:r>
        <w:rPr>
          <w:rFonts w:ascii="Times New Roman" w:hAnsi="Times New Roman" w:cs="Times New Roman"/>
          <w:color w:val="FF0000"/>
          <w:spacing w:val="8"/>
          <w:shd w:val="clear" w:color="auto" w:fill="FFFF00"/>
        </w:rPr>
        <w:t>1</w:t>
      </w:r>
      <w:r>
        <w:rPr>
          <w:rFonts w:hint="eastAsia"/>
          <w:color w:val="FF0000"/>
          <w:spacing w:val="8"/>
          <w:shd w:val="clear" w:color="auto" w:fill="FFFF00"/>
        </w:rPr>
        <w:t>】</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你校英文报最近开设专栏讨论在数字化时代如何看待碎片化阅读。请以</w:t>
      </w:r>
      <w:r>
        <w:rPr>
          <w:rFonts w:ascii="Times New Roman" w:hAnsi="Times New Roman" w:cs="Times New Roman"/>
          <w:color w:val="3E3E3E"/>
          <w:spacing w:val="8"/>
        </w:rPr>
        <w:t>My Views on Fragmented Reading</w:t>
      </w:r>
      <w:r>
        <w:rPr>
          <w:rFonts w:hint="eastAsia"/>
          <w:color w:val="3E3E3E"/>
          <w:spacing w:val="8"/>
        </w:rPr>
        <w:t>为题投稿，谈谈你的理解和看法。内容包括：</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1</w:t>
      </w:r>
      <w:r>
        <w:rPr>
          <w:rFonts w:hint="eastAsia"/>
          <w:color w:val="3E3E3E"/>
          <w:spacing w:val="8"/>
        </w:rPr>
        <w:t>．对碎片化阅读的理解；</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2</w:t>
      </w:r>
      <w:r>
        <w:rPr>
          <w:rFonts w:hint="eastAsia"/>
          <w:color w:val="3E3E3E"/>
          <w:spacing w:val="8"/>
        </w:rPr>
        <w:t>．简述利弊并表明你的态度。</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注意：</w:t>
      </w:r>
      <w:r>
        <w:rPr>
          <w:rFonts w:ascii="Times New Roman" w:hAnsi="Times New Roman" w:cs="Times New Roman"/>
          <w:color w:val="3E3E3E"/>
          <w:spacing w:val="8"/>
        </w:rPr>
        <w:t>1</w:t>
      </w:r>
      <w:r>
        <w:rPr>
          <w:rFonts w:hint="eastAsia"/>
          <w:color w:val="3E3E3E"/>
          <w:spacing w:val="8"/>
        </w:rPr>
        <w:t>．词数</w:t>
      </w:r>
      <w:r>
        <w:rPr>
          <w:rFonts w:ascii="Times New Roman" w:hAnsi="Times New Roman" w:cs="Times New Roman"/>
          <w:color w:val="3E3E3E"/>
          <w:spacing w:val="8"/>
        </w:rPr>
        <w:t>80</w:t>
      </w:r>
      <w:r>
        <w:rPr>
          <w:rFonts w:hint="eastAsia"/>
          <w:color w:val="3E3E3E"/>
          <w:spacing w:val="8"/>
        </w:rPr>
        <w:t>左右；</w:t>
      </w:r>
      <w:r>
        <w:rPr>
          <w:rFonts w:ascii="Times New Roman" w:hAnsi="Times New Roman" w:cs="Times New Roman"/>
          <w:color w:val="3E3E3E"/>
          <w:spacing w:val="8"/>
        </w:rPr>
        <w:t>2</w:t>
      </w:r>
      <w:r>
        <w:rPr>
          <w:rFonts w:hint="eastAsia"/>
          <w:color w:val="3E3E3E"/>
          <w:spacing w:val="8"/>
        </w:rPr>
        <w:t>．请在答题卡的相应位置作答。</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My Views on Fragmented Reading</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__________________________________________________</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【参考范文】</w:t>
      </w:r>
      <w:r>
        <w:rPr>
          <w:rFonts w:ascii="Times New Roman" w:hAnsi="Times New Roman" w:cs="Times New Roman"/>
          <w:color w:val="3E3E3E"/>
          <w:spacing w:val="8"/>
        </w:rPr>
        <w:t>One possible version:</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Version 1</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My Views on Fragmented Reading</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Nowadays, fragmented reading — scrolling through short videos or browsing brief articles — has become increasingly popular. In my opinion, this trend has both advantages and disadvantages.</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On the positive side, fragmented reading saves time and allows us to acquire information quickly. With just a smartphone, we can access diverse knowledge anytime, anywhere. However, the drawbacks are equally obvious. Constant exposure to short, scattered content weakens our ability to focus and think deeply. </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Personally, I believe fragmented reading should serve as a supplement, not a substitute, for traditional in-depth reading. While it satisfies our need for quick information, we should also reserve time for reading books that require sustained attention and reflection.</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Version 2</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My Views on Fragmented Reading</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Fragmented reading, characterized by scrolling through short videos and brief articles, dominates our daily lives. From my perspective, though convenient, this reading style does more harm than good.</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Admittedly, fragmented reading offers efficiency. We can grasp news highlights or learn practical tips within minutes. Yet the problems cannot be ignored. Firstly, it fragments our attention span, making it increasingly difficult to concentrate on longer texts. Secondly, the information obtained is often shallow and disconnected, failing to build a systematic knowledge structure.</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Therefore, my attitude is clear: while we may occasionally benefit from fragmented reading for quick updates, we should prioritize deep reading of complete works. Only by immersing ourselves in books can we truly develop critical thinking and gain profound insights. Let’s not sacrifice depth for speed.</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【解析】本篇书面表达属于应用文。要求考生以</w:t>
      </w:r>
      <w:r>
        <w:rPr>
          <w:rFonts w:ascii="Times New Roman" w:hAnsi="Times New Roman" w:cs="Times New Roman"/>
          <w:color w:val="3E3E3E"/>
          <w:spacing w:val="8"/>
        </w:rPr>
        <w:t>“My Views on Fragmented Reading”</w:t>
      </w:r>
      <w:r>
        <w:rPr>
          <w:rFonts w:hint="eastAsia"/>
          <w:color w:val="3E3E3E"/>
          <w:spacing w:val="8"/>
        </w:rPr>
        <w:t>为题，给校英文报专栏投稿，谈谈对数字化时代碎片化阅读的理解，简述其利弊并表明自身态度。</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2.</w:t>
      </w:r>
      <w:r>
        <w:rPr>
          <w:rFonts w:hint="eastAsia"/>
          <w:color w:val="3E3E3E"/>
          <w:spacing w:val="8"/>
        </w:rPr>
        <w:t>句式拓展</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同义句转换</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原句：</w:t>
      </w:r>
      <w:r>
        <w:rPr>
          <w:rFonts w:ascii="Times New Roman" w:hAnsi="Times New Roman" w:cs="Times New Roman"/>
          <w:color w:val="3E3E3E"/>
          <w:spacing w:val="8"/>
        </w:rPr>
        <w:t>Personally, I believe fragmented reading should serve as a supplement, not a substitute, for traditional in-depth reading.</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拓展句：</w:t>
      </w:r>
      <w:r>
        <w:rPr>
          <w:rFonts w:ascii="Times New Roman" w:hAnsi="Times New Roman" w:cs="Times New Roman"/>
          <w:color w:val="3E3E3E"/>
          <w:spacing w:val="8"/>
        </w:rPr>
        <w:t>Personally, I hold the belief that fragmented reading should serve as a supplement, not a substitute, for traditional in-depth reading.</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【点睛】【高分句型</w:t>
      </w:r>
      <w:r>
        <w:rPr>
          <w:rFonts w:ascii="Times New Roman" w:hAnsi="Times New Roman" w:cs="Times New Roman"/>
          <w:color w:val="3E3E3E"/>
          <w:spacing w:val="8"/>
        </w:rPr>
        <w:t>1</w:t>
      </w:r>
      <w:r>
        <w:rPr>
          <w:rFonts w:hint="eastAsia"/>
          <w:color w:val="3E3E3E"/>
          <w:spacing w:val="8"/>
        </w:rPr>
        <w:t>】</w:t>
      </w:r>
      <w:r>
        <w:rPr>
          <w:rFonts w:ascii="Times New Roman" w:hAnsi="Times New Roman" w:cs="Times New Roman"/>
          <w:color w:val="3E3E3E"/>
          <w:spacing w:val="8"/>
        </w:rPr>
        <w:t>Personally, I believe fragmented reading should serve as a supplement, not a substitute, for traditional in-depth reading.</w:t>
      </w:r>
      <w:r>
        <w:rPr>
          <w:rFonts w:hint="eastAsia"/>
          <w:color w:val="3E3E3E"/>
          <w:spacing w:val="8"/>
        </w:rPr>
        <w:t>（运用了省略连接词</w:t>
      </w:r>
      <w:r>
        <w:rPr>
          <w:rFonts w:ascii="Times New Roman" w:hAnsi="Times New Roman" w:cs="Times New Roman"/>
          <w:color w:val="3E3E3E"/>
          <w:spacing w:val="8"/>
        </w:rPr>
        <w:t>that</w:t>
      </w:r>
      <w:r>
        <w:rPr>
          <w:rFonts w:hint="eastAsia"/>
          <w:color w:val="3E3E3E"/>
          <w:spacing w:val="8"/>
        </w:rPr>
        <w:t>的宾语从句作</w:t>
      </w:r>
      <w:r>
        <w:rPr>
          <w:rFonts w:ascii="Times New Roman" w:hAnsi="Times New Roman" w:cs="Times New Roman"/>
          <w:color w:val="3E3E3E"/>
          <w:spacing w:val="8"/>
        </w:rPr>
        <w:t>believe</w:t>
      </w:r>
      <w:r>
        <w:rPr>
          <w:rFonts w:hint="eastAsia"/>
          <w:color w:val="3E3E3E"/>
          <w:spacing w:val="8"/>
        </w:rPr>
        <w:t>的宾语）</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【高分句型</w:t>
      </w:r>
      <w:r>
        <w:rPr>
          <w:rFonts w:ascii="Times New Roman" w:hAnsi="Times New Roman" w:cs="Times New Roman"/>
          <w:color w:val="3E3E3E"/>
          <w:spacing w:val="8"/>
        </w:rPr>
        <w:t>2</w:t>
      </w:r>
      <w:r>
        <w:rPr>
          <w:rFonts w:hint="eastAsia"/>
          <w:color w:val="3E3E3E"/>
          <w:spacing w:val="8"/>
        </w:rPr>
        <w:t>】</w:t>
      </w:r>
      <w:r>
        <w:rPr>
          <w:rFonts w:ascii="Times New Roman" w:hAnsi="Times New Roman" w:cs="Times New Roman"/>
          <w:color w:val="3E3E3E"/>
          <w:spacing w:val="8"/>
        </w:rPr>
        <w:t>While it satisfies our need for quick information, we should also reserve time for reading books that require sustained attention and reflection.</w:t>
      </w:r>
      <w:r>
        <w:rPr>
          <w:rFonts w:hint="eastAsia"/>
          <w:color w:val="3E3E3E"/>
          <w:spacing w:val="8"/>
        </w:rPr>
        <w:t>（运用了</w:t>
      </w:r>
      <w:r>
        <w:rPr>
          <w:rFonts w:ascii="Times New Roman" w:hAnsi="Times New Roman" w:cs="Times New Roman"/>
          <w:color w:val="3E3E3E"/>
          <w:spacing w:val="8"/>
        </w:rPr>
        <w:t>while</w:t>
      </w:r>
      <w:r>
        <w:rPr>
          <w:rFonts w:hint="eastAsia"/>
          <w:color w:val="3E3E3E"/>
          <w:spacing w:val="8"/>
        </w:rPr>
        <w:t>引导的让步状语从句以及</w:t>
      </w:r>
      <w:r>
        <w:rPr>
          <w:rFonts w:ascii="Times New Roman" w:hAnsi="Times New Roman" w:cs="Times New Roman"/>
          <w:color w:val="3E3E3E"/>
          <w:spacing w:val="8"/>
        </w:rPr>
        <w:t>that</w:t>
      </w:r>
      <w:r>
        <w:rPr>
          <w:rFonts w:hint="eastAsia"/>
          <w:color w:val="3E3E3E"/>
          <w:spacing w:val="8"/>
        </w:rPr>
        <w:t>引导的定语从句）</w:t>
      </w:r>
    </w:p>
    <w:p>
      <w:pPr>
        <w:pStyle w:val="14"/>
        <w:spacing w:before="0" w:beforeAutospacing="0" w:after="0" w:afterAutospacing="0" w:line="480" w:lineRule="atLeast"/>
        <w:jc w:val="both"/>
        <w:rPr>
          <w:rFonts w:ascii="Helvetica Neue" w:hAnsi="Helvetica Neue"/>
          <w:color w:val="3E3E3E"/>
          <w:spacing w:val="8"/>
        </w:rPr>
      </w:pPr>
      <w:r>
        <w:rPr>
          <w:rFonts w:hint="eastAsia"/>
          <w:color w:val="FF0000"/>
          <w:spacing w:val="8"/>
          <w:shd w:val="clear" w:color="auto" w:fill="FFFF00"/>
        </w:rPr>
        <w:t>【热点押题</w:t>
      </w:r>
      <w:r>
        <w:rPr>
          <w:rFonts w:ascii="Times New Roman" w:hAnsi="Times New Roman" w:cs="Times New Roman"/>
          <w:color w:val="FF0000"/>
          <w:spacing w:val="8"/>
          <w:shd w:val="clear" w:color="auto" w:fill="FFFF00"/>
        </w:rPr>
        <w:t>2</w:t>
      </w:r>
      <w:r>
        <w:rPr>
          <w:rFonts w:hint="eastAsia"/>
          <w:color w:val="FF0000"/>
          <w:spacing w:val="8"/>
          <w:shd w:val="clear" w:color="auto" w:fill="FFFF00"/>
        </w:rPr>
        <w:t>】</w:t>
      </w:r>
      <w:r>
        <w:rPr>
          <w:rFonts w:hint="eastAsia"/>
          <w:color w:val="3E3E3E"/>
          <w:spacing w:val="8"/>
        </w:rPr>
        <w:t>假设你是红星中学高三学生李华。你的外国好友</w:t>
      </w:r>
      <w:r>
        <w:rPr>
          <w:rFonts w:ascii="Times New Roman" w:hAnsi="Times New Roman" w:cs="Times New Roman"/>
          <w:color w:val="3E3E3E"/>
          <w:spacing w:val="8"/>
        </w:rPr>
        <w:t>Jim</w:t>
      </w:r>
      <w:r>
        <w:rPr>
          <w:rFonts w:hint="eastAsia"/>
          <w:color w:val="3E3E3E"/>
          <w:spacing w:val="8"/>
        </w:rPr>
        <w:t>正在参与一个关于</w:t>
      </w:r>
      <w:r>
        <w:rPr>
          <w:rFonts w:ascii="Times New Roman" w:hAnsi="Times New Roman" w:cs="Times New Roman"/>
          <w:color w:val="3E3E3E"/>
          <w:spacing w:val="8"/>
        </w:rPr>
        <w:t>“</w:t>
      </w:r>
      <w:r>
        <w:rPr>
          <w:rFonts w:hint="eastAsia"/>
          <w:color w:val="3E3E3E"/>
          <w:spacing w:val="8"/>
        </w:rPr>
        <w:t>信息时代如何高效阅读</w:t>
      </w:r>
      <w:r>
        <w:rPr>
          <w:rFonts w:ascii="Times New Roman" w:hAnsi="Times New Roman" w:cs="Times New Roman"/>
          <w:color w:val="3E3E3E"/>
          <w:spacing w:val="8"/>
        </w:rPr>
        <w:t>”</w:t>
      </w:r>
      <w:r>
        <w:rPr>
          <w:rFonts w:hint="eastAsia"/>
          <w:color w:val="3E3E3E"/>
          <w:spacing w:val="8"/>
        </w:rPr>
        <w:t>的研究项目，请你给他写一封邮件，分享你的观点。内容包括：</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1.</w:t>
      </w:r>
      <w:r>
        <w:rPr>
          <w:rFonts w:hint="eastAsia"/>
          <w:color w:val="3E3E3E"/>
          <w:spacing w:val="8"/>
        </w:rPr>
        <w:t>信息时代对阅读的影响；</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2.</w:t>
      </w:r>
      <w:r>
        <w:rPr>
          <w:rFonts w:hint="eastAsia"/>
          <w:color w:val="3E3E3E"/>
          <w:spacing w:val="8"/>
        </w:rPr>
        <w:t>你的阅读方式和理由。</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注意：</w:t>
      </w:r>
      <w:r>
        <w:rPr>
          <w:rFonts w:ascii="Times New Roman" w:hAnsi="Times New Roman" w:cs="Times New Roman"/>
          <w:color w:val="3E3E3E"/>
          <w:spacing w:val="8"/>
        </w:rPr>
        <w:t> 1.</w:t>
      </w:r>
      <w:r>
        <w:rPr>
          <w:rFonts w:hint="eastAsia"/>
          <w:color w:val="3E3E3E"/>
          <w:spacing w:val="8"/>
        </w:rPr>
        <w:t>写作词数应为</w:t>
      </w:r>
      <w:r>
        <w:rPr>
          <w:rFonts w:ascii="Times New Roman" w:hAnsi="Times New Roman" w:cs="Times New Roman"/>
          <w:color w:val="3E3E3E"/>
          <w:spacing w:val="8"/>
        </w:rPr>
        <w:t>80</w:t>
      </w:r>
      <w:r>
        <w:rPr>
          <w:rFonts w:hint="eastAsia"/>
          <w:color w:val="3E3E3E"/>
          <w:spacing w:val="8"/>
        </w:rPr>
        <w:t>左右；</w:t>
      </w:r>
      <w:r>
        <w:rPr>
          <w:rFonts w:ascii="Times New Roman" w:hAnsi="Times New Roman" w:cs="Times New Roman"/>
          <w:color w:val="3E3E3E"/>
          <w:spacing w:val="8"/>
        </w:rPr>
        <w:t>2.</w:t>
      </w:r>
      <w:r>
        <w:rPr>
          <w:rFonts w:hint="eastAsia"/>
          <w:color w:val="3E3E3E"/>
          <w:spacing w:val="8"/>
        </w:rPr>
        <w:t>可以适当增加细节，以使行文连贯。</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_____________________________________________________________</w:t>
      </w:r>
    </w:p>
    <w:p>
      <w:pPr>
        <w:pStyle w:val="14"/>
        <w:spacing w:before="0" w:beforeAutospacing="0" w:after="0" w:afterAutospacing="0" w:line="480" w:lineRule="atLeast"/>
        <w:jc w:val="both"/>
        <w:rPr>
          <w:rFonts w:ascii="Helvetica Neue" w:hAnsi="Helvetica Neue"/>
          <w:color w:val="3E3E3E"/>
          <w:spacing w:val="8"/>
        </w:rPr>
      </w:pPr>
      <w:r>
        <w:rPr>
          <w:rFonts w:hint="eastAsia"/>
          <w:color w:val="3E3E3E"/>
          <w:spacing w:val="8"/>
        </w:rPr>
        <w:t>【参考范文】</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Dear Jim,</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Knowing you’re working on a project about efficient reading in the information age, I’m glad to share my views with you. </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In my opinion, the information age has both advantages and disadvantages for reading. On one hand, we have easier access to a vast amount of information. On the other hand, the flood of information can easily distract us, affecting our reading speed and understanding.</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I prefer reading e-books on my tablet because it’s convenient and allows me to carry a library wherever I go. Also, I use apps that help me organize my reading list and set reading goals. I believe choosing the right tools and setting clear goals are key to efficient reading in this age.</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Best regards</w:t>
      </w:r>
    </w:p>
    <w:p>
      <w:pPr>
        <w:pStyle w:val="14"/>
        <w:spacing w:before="0" w:beforeAutospacing="0" w:after="0" w:afterAutospacing="0" w:line="480" w:lineRule="atLeast"/>
        <w:jc w:val="both"/>
        <w:rPr>
          <w:rFonts w:ascii="Helvetica Neue" w:hAnsi="Helvetica Neue"/>
          <w:color w:val="3E3E3E"/>
          <w:spacing w:val="8"/>
        </w:rPr>
      </w:pPr>
      <w:r>
        <w:rPr>
          <w:rFonts w:ascii="Times New Roman" w:hAnsi="Times New Roman" w:cs="Times New Roman"/>
          <w:color w:val="3E3E3E"/>
          <w:spacing w:val="8"/>
        </w:rPr>
        <w:t>Li Hua</w:t>
      </w:r>
    </w:p>
    <w:sectPr>
      <w:type w:val="continuous"/>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Helvetica Neue">
    <w:altName w:val="Sylfaen"/>
    <w:panose1 w:val="00000000000000000000"/>
    <w:charset w:val="00"/>
    <w:family w:val="auto"/>
    <w:pitch w:val="default"/>
    <w:sig w:usb0="00000000" w:usb1="00000000" w:usb2="00000010" w:usb3="00000000" w:csb0="00000000" w:csb1="00000000"/>
  </w:font>
  <w:font w:name="Segoe UI Symbol">
    <w:panose1 w:val="020B0502040204020203"/>
    <w:charset w:val="00"/>
    <w:family w:val="swiss"/>
    <w:pitch w:val="default"/>
    <w:sig w:usb0="800001E3" w:usb1="1200FFEF" w:usb2="00040000" w:usb3="04000000" w:csb0="00000001" w:csb1="40000000"/>
  </w:font>
  <w:font w:name="Sylfaen">
    <w:panose1 w:val="010A0502050306030303"/>
    <w:charset w:val="00"/>
    <w:family w:val="auto"/>
    <w:pitch w:val="default"/>
    <w:sig w:usb0="040006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5193"/>
    <w:multiLevelType w:val="multilevel"/>
    <w:tmpl w:val="0044519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01B537A3"/>
    <w:multiLevelType w:val="multilevel"/>
    <w:tmpl w:val="01B537A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2243C0B"/>
    <w:multiLevelType w:val="multilevel"/>
    <w:tmpl w:val="02243C0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3B84629"/>
    <w:multiLevelType w:val="multilevel"/>
    <w:tmpl w:val="03B846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06CD04C7"/>
    <w:multiLevelType w:val="multilevel"/>
    <w:tmpl w:val="06CD04C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08FF3D81"/>
    <w:multiLevelType w:val="multilevel"/>
    <w:tmpl w:val="08FF3D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0B2408C3"/>
    <w:multiLevelType w:val="multilevel"/>
    <w:tmpl w:val="0B2408C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0DC7486A"/>
    <w:multiLevelType w:val="multilevel"/>
    <w:tmpl w:val="0DC7486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106B18DE"/>
    <w:multiLevelType w:val="multilevel"/>
    <w:tmpl w:val="106B18D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10954A89"/>
    <w:multiLevelType w:val="multilevel"/>
    <w:tmpl w:val="10954A8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11080DD7"/>
    <w:multiLevelType w:val="multilevel"/>
    <w:tmpl w:val="11080DD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121153D9"/>
    <w:multiLevelType w:val="multilevel"/>
    <w:tmpl w:val="121153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12F26F92"/>
    <w:multiLevelType w:val="multilevel"/>
    <w:tmpl w:val="12F26F9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13845754"/>
    <w:multiLevelType w:val="multilevel"/>
    <w:tmpl w:val="138457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
    <w:nsid w:val="13A43B42"/>
    <w:multiLevelType w:val="multilevel"/>
    <w:tmpl w:val="13A43B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
    <w:nsid w:val="168F265E"/>
    <w:multiLevelType w:val="multilevel"/>
    <w:tmpl w:val="168F26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
    <w:nsid w:val="18A761B1"/>
    <w:multiLevelType w:val="multilevel"/>
    <w:tmpl w:val="18A761B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1BA957A7"/>
    <w:multiLevelType w:val="multilevel"/>
    <w:tmpl w:val="1BA957A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8">
    <w:nsid w:val="1CD43929"/>
    <w:multiLevelType w:val="multilevel"/>
    <w:tmpl w:val="1CD439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20807DBC"/>
    <w:multiLevelType w:val="multilevel"/>
    <w:tmpl w:val="20807DB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0">
    <w:nsid w:val="21C703DE"/>
    <w:multiLevelType w:val="multilevel"/>
    <w:tmpl w:val="21C703D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1">
    <w:nsid w:val="22833EDF"/>
    <w:multiLevelType w:val="multilevel"/>
    <w:tmpl w:val="22833ED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2">
    <w:nsid w:val="238B35BD"/>
    <w:multiLevelType w:val="multilevel"/>
    <w:tmpl w:val="238B35B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243B2922"/>
    <w:multiLevelType w:val="multilevel"/>
    <w:tmpl w:val="243B292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4">
    <w:nsid w:val="293E598F"/>
    <w:multiLevelType w:val="multilevel"/>
    <w:tmpl w:val="293E598F"/>
    <w:lvl w:ilvl="0" w:tentative="0">
      <w:start w:val="1"/>
      <w:numFmt w:val="japaneseCount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2B355D1D"/>
    <w:multiLevelType w:val="multilevel"/>
    <w:tmpl w:val="2B355D1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6">
    <w:nsid w:val="2CA50355"/>
    <w:multiLevelType w:val="multilevel"/>
    <w:tmpl w:val="2CA5035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2D136D9A"/>
    <w:multiLevelType w:val="multilevel"/>
    <w:tmpl w:val="2D136D9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8">
    <w:nsid w:val="2F796A05"/>
    <w:multiLevelType w:val="multilevel"/>
    <w:tmpl w:val="2F796A0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9">
    <w:nsid w:val="330E663B"/>
    <w:multiLevelType w:val="multilevel"/>
    <w:tmpl w:val="330E663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0">
    <w:nsid w:val="332A0E81"/>
    <w:multiLevelType w:val="multilevel"/>
    <w:tmpl w:val="332A0E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1">
    <w:nsid w:val="337E1740"/>
    <w:multiLevelType w:val="multilevel"/>
    <w:tmpl w:val="337E174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2">
    <w:nsid w:val="33C0021A"/>
    <w:multiLevelType w:val="multilevel"/>
    <w:tmpl w:val="33C0021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211"/>
        </w:tabs>
        <w:ind w:left="1211"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3">
    <w:nsid w:val="346D7862"/>
    <w:multiLevelType w:val="multilevel"/>
    <w:tmpl w:val="346D786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4">
    <w:nsid w:val="36593C01"/>
    <w:multiLevelType w:val="multilevel"/>
    <w:tmpl w:val="36593C0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786"/>
        </w:tabs>
        <w:ind w:left="786"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5">
    <w:nsid w:val="36DA082D"/>
    <w:multiLevelType w:val="multilevel"/>
    <w:tmpl w:val="36DA082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6">
    <w:nsid w:val="370F6AF7"/>
    <w:multiLevelType w:val="multilevel"/>
    <w:tmpl w:val="370F6A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7">
    <w:nsid w:val="381E04FB"/>
    <w:multiLevelType w:val="multilevel"/>
    <w:tmpl w:val="381E04F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8">
    <w:nsid w:val="38EA1C26"/>
    <w:multiLevelType w:val="multilevel"/>
    <w:tmpl w:val="38EA1C2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9">
    <w:nsid w:val="3A0763F7"/>
    <w:multiLevelType w:val="multilevel"/>
    <w:tmpl w:val="3A0763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0">
    <w:nsid w:val="3CF67607"/>
    <w:multiLevelType w:val="multilevel"/>
    <w:tmpl w:val="3CF6760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3DBD4DFC"/>
    <w:multiLevelType w:val="multilevel"/>
    <w:tmpl w:val="3DBD4DF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2">
    <w:nsid w:val="3DC452FE"/>
    <w:multiLevelType w:val="multilevel"/>
    <w:tmpl w:val="3DC452F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3">
    <w:nsid w:val="3EF21413"/>
    <w:multiLevelType w:val="multilevel"/>
    <w:tmpl w:val="3EF2141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4">
    <w:nsid w:val="3FF134B7"/>
    <w:multiLevelType w:val="multilevel"/>
    <w:tmpl w:val="3FF134B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5">
    <w:nsid w:val="40E0075E"/>
    <w:multiLevelType w:val="multilevel"/>
    <w:tmpl w:val="40E0075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6">
    <w:nsid w:val="41470023"/>
    <w:multiLevelType w:val="multilevel"/>
    <w:tmpl w:val="4147002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7">
    <w:nsid w:val="419F2619"/>
    <w:multiLevelType w:val="multilevel"/>
    <w:tmpl w:val="419F261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8">
    <w:nsid w:val="43832FCF"/>
    <w:multiLevelType w:val="multilevel"/>
    <w:tmpl w:val="43832FC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9">
    <w:nsid w:val="43985DA5"/>
    <w:multiLevelType w:val="multilevel"/>
    <w:tmpl w:val="43985DA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0">
    <w:nsid w:val="43FA2326"/>
    <w:multiLevelType w:val="multilevel"/>
    <w:tmpl w:val="43FA232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1">
    <w:nsid w:val="45F22775"/>
    <w:multiLevelType w:val="multilevel"/>
    <w:tmpl w:val="45F227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2">
    <w:nsid w:val="46167A8D"/>
    <w:multiLevelType w:val="multilevel"/>
    <w:tmpl w:val="46167A8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3">
    <w:nsid w:val="46A30E0F"/>
    <w:multiLevelType w:val="multilevel"/>
    <w:tmpl w:val="46A30E0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4">
    <w:nsid w:val="481635C1"/>
    <w:multiLevelType w:val="multilevel"/>
    <w:tmpl w:val="481635C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5">
    <w:nsid w:val="4C081A34"/>
    <w:multiLevelType w:val="multilevel"/>
    <w:tmpl w:val="4C081A3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6">
    <w:nsid w:val="4D502F18"/>
    <w:multiLevelType w:val="multilevel"/>
    <w:tmpl w:val="4D502F1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7">
    <w:nsid w:val="4FCF0208"/>
    <w:multiLevelType w:val="multilevel"/>
    <w:tmpl w:val="4FCF02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8">
    <w:nsid w:val="53411E97"/>
    <w:multiLevelType w:val="multilevel"/>
    <w:tmpl w:val="53411E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9">
    <w:nsid w:val="535E1547"/>
    <w:multiLevelType w:val="multilevel"/>
    <w:tmpl w:val="535E154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0">
    <w:nsid w:val="55A71D7F"/>
    <w:multiLevelType w:val="multilevel"/>
    <w:tmpl w:val="55A71D7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1">
    <w:nsid w:val="55B96FB3"/>
    <w:multiLevelType w:val="multilevel"/>
    <w:tmpl w:val="55B96FB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2">
    <w:nsid w:val="55FB33E1"/>
    <w:multiLevelType w:val="multilevel"/>
    <w:tmpl w:val="55FB33E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3">
    <w:nsid w:val="594A2B6F"/>
    <w:multiLevelType w:val="multilevel"/>
    <w:tmpl w:val="594A2B6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4">
    <w:nsid w:val="5B0B011F"/>
    <w:multiLevelType w:val="multilevel"/>
    <w:tmpl w:val="5B0B011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5">
    <w:nsid w:val="5B162CA6"/>
    <w:multiLevelType w:val="multilevel"/>
    <w:tmpl w:val="5B162CA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6">
    <w:nsid w:val="5E553050"/>
    <w:multiLevelType w:val="multilevel"/>
    <w:tmpl w:val="5E55305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7">
    <w:nsid w:val="5ED00FC9"/>
    <w:multiLevelType w:val="multilevel"/>
    <w:tmpl w:val="5ED00FC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8">
    <w:nsid w:val="5FD1221E"/>
    <w:multiLevelType w:val="multilevel"/>
    <w:tmpl w:val="5FD1221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9">
    <w:nsid w:val="629B14A8"/>
    <w:multiLevelType w:val="multilevel"/>
    <w:tmpl w:val="629B14A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0">
    <w:nsid w:val="63987F43"/>
    <w:multiLevelType w:val="multilevel"/>
    <w:tmpl w:val="63987F4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1">
    <w:nsid w:val="66BE5FE0"/>
    <w:multiLevelType w:val="multilevel"/>
    <w:tmpl w:val="66BE5FE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2">
    <w:nsid w:val="68694FD9"/>
    <w:multiLevelType w:val="multilevel"/>
    <w:tmpl w:val="68694FD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3">
    <w:nsid w:val="69040F6E"/>
    <w:multiLevelType w:val="multilevel"/>
    <w:tmpl w:val="69040F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4">
    <w:nsid w:val="6B3E0985"/>
    <w:multiLevelType w:val="multilevel"/>
    <w:tmpl w:val="6B3E098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5">
    <w:nsid w:val="6B597347"/>
    <w:multiLevelType w:val="multilevel"/>
    <w:tmpl w:val="6B59734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6">
    <w:nsid w:val="6BAD2180"/>
    <w:multiLevelType w:val="multilevel"/>
    <w:tmpl w:val="6BAD218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7">
    <w:nsid w:val="6C5D7540"/>
    <w:multiLevelType w:val="multilevel"/>
    <w:tmpl w:val="6C5D754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8">
    <w:nsid w:val="6C943D63"/>
    <w:multiLevelType w:val="multilevel"/>
    <w:tmpl w:val="6C943D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9">
    <w:nsid w:val="6CBA5BBD"/>
    <w:multiLevelType w:val="multilevel"/>
    <w:tmpl w:val="6CBA5B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0">
    <w:nsid w:val="6EA50FA6"/>
    <w:multiLevelType w:val="multilevel"/>
    <w:tmpl w:val="6EA50FA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1">
    <w:nsid w:val="703E574D"/>
    <w:multiLevelType w:val="multilevel"/>
    <w:tmpl w:val="703E574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2">
    <w:nsid w:val="714E043B"/>
    <w:multiLevelType w:val="multilevel"/>
    <w:tmpl w:val="714E043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3">
    <w:nsid w:val="7182534B"/>
    <w:multiLevelType w:val="multilevel"/>
    <w:tmpl w:val="7182534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4">
    <w:nsid w:val="730E246B"/>
    <w:multiLevelType w:val="multilevel"/>
    <w:tmpl w:val="730E246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5">
    <w:nsid w:val="733B76DF"/>
    <w:multiLevelType w:val="multilevel"/>
    <w:tmpl w:val="733B76D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6">
    <w:nsid w:val="744F56FB"/>
    <w:multiLevelType w:val="multilevel"/>
    <w:tmpl w:val="744F56F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7">
    <w:nsid w:val="75B15133"/>
    <w:multiLevelType w:val="multilevel"/>
    <w:tmpl w:val="75B1513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8">
    <w:nsid w:val="75D256AF"/>
    <w:multiLevelType w:val="multilevel"/>
    <w:tmpl w:val="75D256A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9">
    <w:nsid w:val="76173326"/>
    <w:multiLevelType w:val="multilevel"/>
    <w:tmpl w:val="7617332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0">
    <w:nsid w:val="78CB5E75"/>
    <w:multiLevelType w:val="multilevel"/>
    <w:tmpl w:val="78CB5E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1">
    <w:nsid w:val="79F45F89"/>
    <w:multiLevelType w:val="multilevel"/>
    <w:tmpl w:val="79F45F8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2">
    <w:nsid w:val="7A0D0525"/>
    <w:multiLevelType w:val="multilevel"/>
    <w:tmpl w:val="7A0D052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3">
    <w:nsid w:val="7B246D2A"/>
    <w:multiLevelType w:val="multilevel"/>
    <w:tmpl w:val="7B246D2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4">
    <w:nsid w:val="7B4555DF"/>
    <w:multiLevelType w:val="multilevel"/>
    <w:tmpl w:val="7B4555D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5">
    <w:nsid w:val="7DCD07D4"/>
    <w:multiLevelType w:val="multilevel"/>
    <w:tmpl w:val="7DCD07D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6">
    <w:nsid w:val="7ED9188E"/>
    <w:multiLevelType w:val="multilevel"/>
    <w:tmpl w:val="7ED9188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4"/>
  </w:num>
  <w:num w:numId="2">
    <w:abstractNumId w:val="49"/>
  </w:num>
  <w:num w:numId="3">
    <w:abstractNumId w:val="13"/>
  </w:num>
  <w:num w:numId="4">
    <w:abstractNumId w:val="63"/>
  </w:num>
  <w:num w:numId="5">
    <w:abstractNumId w:val="34"/>
  </w:num>
  <w:num w:numId="6">
    <w:abstractNumId w:val="80"/>
  </w:num>
  <w:num w:numId="7">
    <w:abstractNumId w:val="32"/>
  </w:num>
  <w:num w:numId="8">
    <w:abstractNumId w:val="17"/>
  </w:num>
  <w:num w:numId="9">
    <w:abstractNumId w:val="66"/>
  </w:num>
  <w:num w:numId="10">
    <w:abstractNumId w:val="67"/>
  </w:num>
  <w:num w:numId="11">
    <w:abstractNumId w:val="26"/>
  </w:num>
  <w:num w:numId="12">
    <w:abstractNumId w:val="94"/>
  </w:num>
  <w:num w:numId="13">
    <w:abstractNumId w:val="20"/>
  </w:num>
  <w:num w:numId="14">
    <w:abstractNumId w:val="28"/>
  </w:num>
  <w:num w:numId="15">
    <w:abstractNumId w:val="27"/>
  </w:num>
  <w:num w:numId="16">
    <w:abstractNumId w:val="56"/>
  </w:num>
  <w:num w:numId="17">
    <w:abstractNumId w:val="58"/>
  </w:num>
  <w:num w:numId="18">
    <w:abstractNumId w:val="38"/>
  </w:num>
  <w:num w:numId="19">
    <w:abstractNumId w:val="91"/>
  </w:num>
  <w:num w:numId="20">
    <w:abstractNumId w:val="85"/>
  </w:num>
  <w:num w:numId="21">
    <w:abstractNumId w:val="96"/>
  </w:num>
  <w:num w:numId="22">
    <w:abstractNumId w:val="44"/>
  </w:num>
  <w:num w:numId="23">
    <w:abstractNumId w:val="95"/>
  </w:num>
  <w:num w:numId="24">
    <w:abstractNumId w:val="73"/>
  </w:num>
  <w:num w:numId="25">
    <w:abstractNumId w:val="92"/>
  </w:num>
  <w:num w:numId="26">
    <w:abstractNumId w:val="79"/>
  </w:num>
  <w:num w:numId="27">
    <w:abstractNumId w:val="89"/>
  </w:num>
  <w:num w:numId="28">
    <w:abstractNumId w:val="59"/>
  </w:num>
  <w:num w:numId="29">
    <w:abstractNumId w:val="15"/>
  </w:num>
  <w:num w:numId="30">
    <w:abstractNumId w:val="45"/>
  </w:num>
  <w:num w:numId="31">
    <w:abstractNumId w:val="21"/>
  </w:num>
  <w:num w:numId="32">
    <w:abstractNumId w:val="57"/>
  </w:num>
  <w:num w:numId="33">
    <w:abstractNumId w:val="54"/>
  </w:num>
  <w:num w:numId="34">
    <w:abstractNumId w:val="88"/>
  </w:num>
  <w:num w:numId="35">
    <w:abstractNumId w:val="51"/>
  </w:num>
  <w:num w:numId="36">
    <w:abstractNumId w:val="37"/>
  </w:num>
  <w:num w:numId="37">
    <w:abstractNumId w:val="25"/>
  </w:num>
  <w:num w:numId="38">
    <w:abstractNumId w:val="14"/>
  </w:num>
  <w:num w:numId="39">
    <w:abstractNumId w:val="10"/>
  </w:num>
  <w:num w:numId="40">
    <w:abstractNumId w:val="5"/>
  </w:num>
  <w:num w:numId="41">
    <w:abstractNumId w:val="3"/>
  </w:num>
  <w:num w:numId="42">
    <w:abstractNumId w:val="42"/>
  </w:num>
  <w:num w:numId="43">
    <w:abstractNumId w:val="29"/>
  </w:num>
  <w:num w:numId="44">
    <w:abstractNumId w:val="4"/>
  </w:num>
  <w:num w:numId="45">
    <w:abstractNumId w:val="61"/>
  </w:num>
  <w:num w:numId="46">
    <w:abstractNumId w:val="71"/>
  </w:num>
  <w:num w:numId="47">
    <w:abstractNumId w:val="2"/>
  </w:num>
  <w:num w:numId="48">
    <w:abstractNumId w:val="1"/>
  </w:num>
  <w:num w:numId="49">
    <w:abstractNumId w:val="30"/>
  </w:num>
  <w:num w:numId="50">
    <w:abstractNumId w:val="53"/>
  </w:num>
  <w:num w:numId="51">
    <w:abstractNumId w:val="9"/>
  </w:num>
  <w:num w:numId="52">
    <w:abstractNumId w:val="47"/>
  </w:num>
  <w:num w:numId="53">
    <w:abstractNumId w:val="35"/>
  </w:num>
  <w:num w:numId="54">
    <w:abstractNumId w:val="52"/>
  </w:num>
  <w:num w:numId="55">
    <w:abstractNumId w:val="76"/>
  </w:num>
  <w:num w:numId="56">
    <w:abstractNumId w:val="11"/>
  </w:num>
  <w:num w:numId="57">
    <w:abstractNumId w:val="48"/>
  </w:num>
  <w:num w:numId="58">
    <w:abstractNumId w:val="72"/>
  </w:num>
  <w:num w:numId="59">
    <w:abstractNumId w:val="22"/>
  </w:num>
  <w:num w:numId="60">
    <w:abstractNumId w:val="40"/>
  </w:num>
  <w:num w:numId="61">
    <w:abstractNumId w:val="46"/>
  </w:num>
  <w:num w:numId="62">
    <w:abstractNumId w:val="82"/>
  </w:num>
  <w:num w:numId="63">
    <w:abstractNumId w:val="16"/>
  </w:num>
  <w:num w:numId="64">
    <w:abstractNumId w:val="55"/>
  </w:num>
  <w:num w:numId="65">
    <w:abstractNumId w:val="93"/>
  </w:num>
  <w:num w:numId="66">
    <w:abstractNumId w:val="75"/>
  </w:num>
  <w:num w:numId="67">
    <w:abstractNumId w:val="64"/>
  </w:num>
  <w:num w:numId="68">
    <w:abstractNumId w:val="62"/>
  </w:num>
  <w:num w:numId="69">
    <w:abstractNumId w:val="87"/>
  </w:num>
  <w:num w:numId="70">
    <w:abstractNumId w:val="43"/>
  </w:num>
  <w:num w:numId="71">
    <w:abstractNumId w:val="60"/>
  </w:num>
  <w:num w:numId="72">
    <w:abstractNumId w:val="81"/>
  </w:num>
  <w:num w:numId="73">
    <w:abstractNumId w:val="33"/>
  </w:num>
  <w:num w:numId="74">
    <w:abstractNumId w:val="74"/>
  </w:num>
  <w:num w:numId="75">
    <w:abstractNumId w:val="68"/>
  </w:num>
  <w:num w:numId="76">
    <w:abstractNumId w:val="19"/>
  </w:num>
  <w:num w:numId="77">
    <w:abstractNumId w:val="12"/>
  </w:num>
  <w:num w:numId="78">
    <w:abstractNumId w:val="7"/>
  </w:num>
  <w:num w:numId="79">
    <w:abstractNumId w:val="41"/>
  </w:num>
  <w:num w:numId="80">
    <w:abstractNumId w:val="90"/>
  </w:num>
  <w:num w:numId="81">
    <w:abstractNumId w:val="18"/>
  </w:num>
  <w:num w:numId="82">
    <w:abstractNumId w:val="84"/>
  </w:num>
  <w:num w:numId="83">
    <w:abstractNumId w:val="78"/>
  </w:num>
  <w:num w:numId="84">
    <w:abstractNumId w:val="69"/>
  </w:num>
  <w:num w:numId="85">
    <w:abstractNumId w:val="23"/>
  </w:num>
  <w:num w:numId="86">
    <w:abstractNumId w:val="83"/>
  </w:num>
  <w:num w:numId="87">
    <w:abstractNumId w:val="0"/>
  </w:num>
  <w:num w:numId="88">
    <w:abstractNumId w:val="50"/>
  </w:num>
  <w:num w:numId="89">
    <w:abstractNumId w:val="36"/>
  </w:num>
  <w:num w:numId="90">
    <w:abstractNumId w:val="8"/>
  </w:num>
  <w:num w:numId="91">
    <w:abstractNumId w:val="77"/>
  </w:num>
  <w:num w:numId="92">
    <w:abstractNumId w:val="39"/>
  </w:num>
  <w:num w:numId="93">
    <w:abstractNumId w:val="31"/>
  </w:num>
  <w:num w:numId="94">
    <w:abstractNumId w:val="86"/>
  </w:num>
  <w:num w:numId="95">
    <w:abstractNumId w:val="70"/>
  </w:num>
  <w:num w:numId="96">
    <w:abstractNumId w:val="6"/>
  </w:num>
  <w:num w:numId="97">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AB7"/>
    <w:rsid w:val="00001B3D"/>
    <w:rsid w:val="000A6B59"/>
    <w:rsid w:val="000C70D6"/>
    <w:rsid w:val="000D41B9"/>
    <w:rsid w:val="001661BD"/>
    <w:rsid w:val="00345948"/>
    <w:rsid w:val="004A6E05"/>
    <w:rsid w:val="005B26A9"/>
    <w:rsid w:val="005D7439"/>
    <w:rsid w:val="00627FA8"/>
    <w:rsid w:val="00AD2FED"/>
    <w:rsid w:val="00B11AB7"/>
    <w:rsid w:val="00CD74F6"/>
    <w:rsid w:val="00CF33E5"/>
    <w:rsid w:val="00F54A06"/>
    <w:rsid w:val="00FB457F"/>
    <w:rsid w:val="32ED5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spacing w:line="240" w:lineRule="auto"/>
    </w:pPr>
    <w:rPr>
      <w:sz w:val="18"/>
      <w:szCs w:val="18"/>
    </w:rPr>
  </w:style>
  <w:style w:type="paragraph" w:styleId="12">
    <w:name w:val="header"/>
    <w:basedOn w:val="1"/>
    <w:link w:val="36"/>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15">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6"/>
    <w:link w:val="5"/>
    <w:semiHidden/>
    <w:uiPriority w:val="9"/>
    <w:rPr>
      <w:rFonts w:cstheme="majorBidi"/>
      <w:color w:val="2F5597" w:themeColor="accent1" w:themeShade="BF"/>
      <w:sz w:val="28"/>
      <w:szCs w:val="28"/>
    </w:rPr>
  </w:style>
  <w:style w:type="character" w:customStyle="1" w:styleId="22">
    <w:name w:val="标题 5 字符"/>
    <w:basedOn w:val="16"/>
    <w:link w:val="6"/>
    <w:semiHidden/>
    <w:qFormat/>
    <w:uiPriority w:val="9"/>
    <w:rPr>
      <w:rFonts w:cstheme="majorBidi"/>
      <w:color w:val="2F5597" w:themeColor="accent1" w:themeShade="BF"/>
      <w:sz w:val="24"/>
    </w:rPr>
  </w:style>
  <w:style w:type="character" w:customStyle="1" w:styleId="23">
    <w:name w:val="标题 6 字符"/>
    <w:basedOn w:val="16"/>
    <w:link w:val="7"/>
    <w:semiHidden/>
    <w:uiPriority w:val="9"/>
    <w:rPr>
      <w:rFonts w:cstheme="majorBidi"/>
      <w:b/>
      <w:bCs/>
      <w:color w:val="2F5597"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5"/>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6"/>
    <w:link w:val="33"/>
    <w:uiPriority w:val="30"/>
    <w:rPr>
      <w:i/>
      <w:iCs/>
      <w:color w:val="2F5597" w:themeColor="accent1" w:themeShade="BF"/>
    </w:rPr>
  </w:style>
  <w:style w:type="character" w:customStyle="1" w:styleId="35">
    <w:name w:val="Intense Reference"/>
    <w:basedOn w:val="16"/>
    <w:qFormat/>
    <w:uiPriority w:val="32"/>
    <w:rPr>
      <w:b/>
      <w:bCs/>
      <w:smallCaps/>
      <w:color w:val="2F5597" w:themeColor="accent1" w:themeShade="BF"/>
      <w:spacing w:val="5"/>
    </w:rPr>
  </w:style>
  <w:style w:type="character" w:customStyle="1" w:styleId="36">
    <w:name w:val="页眉 字符"/>
    <w:basedOn w:val="16"/>
    <w:link w:val="12"/>
    <w:uiPriority w:val="99"/>
    <w:rPr>
      <w:sz w:val="18"/>
      <w:szCs w:val="18"/>
    </w:rPr>
  </w:style>
  <w:style w:type="character" w:customStyle="1" w:styleId="37">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4825</Words>
  <Characters>27509</Characters>
  <Lines>229</Lines>
  <Paragraphs>64</Paragraphs>
  <TotalTime>7</TotalTime>
  <ScaleCrop>false</ScaleCrop>
  <LinksUpToDate>false</LinksUpToDate>
  <CharactersWithSpaces>32270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2026-05-27T08:23:00Z</dcterms:created>
  <dc:creator>fang fay</dc:creator>
  <cp:lastModifiedBy>Administrator</cp:lastModifiedBy>
  <dcterms:modified xsi:type="dcterms:W3CDTF">2026-05-28T08:31:39Z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